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8"/>
        <w:tblW w:w="0" w:type="auto"/>
        <w:tblLayout w:type="fixed"/>
        <w:tblLook w:val="0000" w:firstRow="0" w:lastRow="0" w:firstColumn="0" w:lastColumn="0" w:noHBand="0" w:noVBand="0"/>
      </w:tblPr>
      <w:tblGrid>
        <w:gridCol w:w="2840"/>
        <w:gridCol w:w="2841"/>
        <w:gridCol w:w="2841"/>
      </w:tblGrid>
      <w:tr w:rsidR="0026130D" w:rsidRPr="0026130D" w14:paraId="72A86432" w14:textId="77777777" w:rsidTr="00545903">
        <w:tc>
          <w:tcPr>
            <w:tcW w:w="2840" w:type="dxa"/>
          </w:tcPr>
          <w:p w14:paraId="24B7AB1B" w14:textId="45C71A14" w:rsidR="0026130D" w:rsidRPr="0026130D" w:rsidRDefault="0026130D" w:rsidP="0026130D">
            <w:pPr>
              <w:spacing w:beforeLines="100" w:before="312" w:line="360" w:lineRule="auto"/>
              <w:rPr>
                <w:rFonts w:ascii="Times New Roman" w:eastAsia="宋体" w:hAnsi="Times New Roman" w:cs="Times New Roman"/>
                <w:sz w:val="24"/>
              </w:rPr>
            </w:pPr>
            <w:r w:rsidRPr="0026130D">
              <w:rPr>
                <w:rFonts w:ascii="Times New Roman" w:eastAsia="宋体" w:hAnsi="Times New Roman" w:cs="Times New Roman"/>
                <w:sz w:val="24"/>
              </w:rPr>
              <w:t>证券代码：</w:t>
            </w:r>
            <w:r w:rsidRPr="0026130D">
              <w:rPr>
                <w:rFonts w:ascii="Times New Roman" w:eastAsia="宋体" w:hAnsi="Times New Roman" w:cs="Times New Roman"/>
                <w:sz w:val="24"/>
              </w:rPr>
              <w:t>601898</w:t>
            </w:r>
          </w:p>
        </w:tc>
        <w:tc>
          <w:tcPr>
            <w:tcW w:w="2841" w:type="dxa"/>
          </w:tcPr>
          <w:p w14:paraId="352BECAC" w14:textId="77777777" w:rsidR="0026130D" w:rsidRPr="0026130D" w:rsidRDefault="0026130D" w:rsidP="0026130D">
            <w:pPr>
              <w:spacing w:beforeLines="100" w:before="312" w:line="360" w:lineRule="auto"/>
              <w:rPr>
                <w:rFonts w:ascii="Times New Roman" w:eastAsia="宋体" w:hAnsi="Times New Roman" w:cs="Times New Roman"/>
                <w:sz w:val="24"/>
              </w:rPr>
            </w:pPr>
            <w:r w:rsidRPr="0026130D">
              <w:rPr>
                <w:rFonts w:ascii="Times New Roman" w:eastAsia="宋体" w:hAnsi="Times New Roman" w:cs="Times New Roman"/>
                <w:sz w:val="24"/>
              </w:rPr>
              <w:t>证券简称：中煤能源</w:t>
            </w:r>
          </w:p>
        </w:tc>
        <w:tc>
          <w:tcPr>
            <w:tcW w:w="2841" w:type="dxa"/>
          </w:tcPr>
          <w:p w14:paraId="71234F5C" w14:textId="4D106E51" w:rsidR="0026130D" w:rsidRPr="0026130D" w:rsidRDefault="0026130D" w:rsidP="00C1637F">
            <w:pPr>
              <w:spacing w:beforeLines="100" w:before="312" w:line="360" w:lineRule="auto"/>
              <w:rPr>
                <w:rFonts w:ascii="Times New Roman" w:eastAsia="宋体" w:hAnsi="Times New Roman" w:cs="Times New Roman"/>
                <w:sz w:val="24"/>
              </w:rPr>
            </w:pPr>
            <w:r w:rsidRPr="0026130D">
              <w:rPr>
                <w:rFonts w:ascii="Times New Roman" w:eastAsia="宋体" w:hAnsi="Times New Roman" w:cs="Times New Roman"/>
                <w:sz w:val="24"/>
              </w:rPr>
              <w:t>公告编号：</w:t>
            </w:r>
            <w:r w:rsidRPr="0026130D">
              <w:rPr>
                <w:rFonts w:ascii="Times New Roman" w:eastAsia="宋体" w:hAnsi="Times New Roman" w:cs="Times New Roman"/>
                <w:sz w:val="24"/>
              </w:rPr>
              <w:t>2020-</w:t>
            </w:r>
            <w:r w:rsidR="00C1637F">
              <w:rPr>
                <w:rFonts w:ascii="Times New Roman" w:eastAsia="宋体" w:hAnsi="Times New Roman" w:cs="Times New Roman" w:hint="eastAsia"/>
                <w:sz w:val="24"/>
              </w:rPr>
              <w:t>030</w:t>
            </w:r>
            <w:bookmarkStart w:id="0" w:name="_GoBack"/>
            <w:bookmarkEnd w:id="0"/>
          </w:p>
        </w:tc>
      </w:tr>
    </w:tbl>
    <w:p w14:paraId="4118C208" w14:textId="77777777" w:rsidR="0026130D" w:rsidRPr="0026130D" w:rsidRDefault="0026130D" w:rsidP="0026130D">
      <w:pPr>
        <w:spacing w:beforeLines="100" w:before="312" w:line="360" w:lineRule="auto"/>
        <w:jc w:val="center"/>
        <w:rPr>
          <w:rFonts w:ascii="Times New Roman" w:eastAsia="宋体" w:hAnsi="Times New Roman" w:cs="Times New Roman"/>
          <w:b/>
          <w:color w:val="FF0000"/>
          <w:sz w:val="28"/>
          <w:szCs w:val="28"/>
        </w:rPr>
      </w:pPr>
      <w:r w:rsidRPr="0026130D">
        <w:rPr>
          <w:rFonts w:ascii="Times New Roman" w:eastAsia="宋体" w:hAnsi="Times New Roman" w:cs="Times New Roman"/>
          <w:b/>
          <w:color w:val="FF0000"/>
          <w:sz w:val="28"/>
          <w:szCs w:val="28"/>
        </w:rPr>
        <w:t>中国中煤能源股份有限公司</w:t>
      </w:r>
    </w:p>
    <w:p w14:paraId="6DD88E16" w14:textId="5497E9E4" w:rsidR="0026130D" w:rsidRPr="0026130D" w:rsidRDefault="0026130D" w:rsidP="0026130D">
      <w:pPr>
        <w:spacing w:beforeLines="100" w:before="312" w:line="360" w:lineRule="auto"/>
        <w:jc w:val="center"/>
        <w:rPr>
          <w:rFonts w:ascii="Times New Roman" w:eastAsia="宋体" w:hAnsi="Times New Roman" w:cs="Times New Roman"/>
          <w:b/>
          <w:color w:val="FF0000"/>
          <w:sz w:val="28"/>
          <w:szCs w:val="28"/>
        </w:rPr>
      </w:pPr>
      <w:r w:rsidRPr="0026130D">
        <w:rPr>
          <w:rFonts w:ascii="Times New Roman" w:eastAsia="宋体" w:hAnsi="Times New Roman" w:cs="Times New Roman" w:hint="eastAsia"/>
          <w:b/>
          <w:color w:val="FF0000"/>
          <w:sz w:val="28"/>
          <w:szCs w:val="28"/>
        </w:rPr>
        <w:t>第四届董事会</w:t>
      </w:r>
      <w:r w:rsidR="00FE14A4">
        <w:rPr>
          <w:rFonts w:ascii="Times New Roman" w:eastAsia="宋体" w:hAnsi="Times New Roman" w:cs="Times New Roman" w:hint="eastAsia"/>
          <w:b/>
          <w:color w:val="FF0000"/>
          <w:sz w:val="28"/>
          <w:szCs w:val="28"/>
        </w:rPr>
        <w:t>2020</w:t>
      </w:r>
      <w:r w:rsidR="00FE14A4">
        <w:rPr>
          <w:rFonts w:ascii="Times New Roman" w:eastAsia="宋体" w:hAnsi="Times New Roman" w:cs="Times New Roman" w:hint="eastAsia"/>
          <w:b/>
          <w:color w:val="FF0000"/>
          <w:sz w:val="28"/>
          <w:szCs w:val="28"/>
        </w:rPr>
        <w:t>年</w:t>
      </w:r>
      <w:r w:rsidR="004019E0">
        <w:rPr>
          <w:rFonts w:ascii="Times New Roman" w:eastAsia="宋体" w:hAnsi="Times New Roman" w:cs="Times New Roman" w:hint="eastAsia"/>
          <w:b/>
          <w:color w:val="FF0000"/>
          <w:sz w:val="28"/>
          <w:szCs w:val="28"/>
        </w:rPr>
        <w:t>第三次</w:t>
      </w:r>
      <w:r w:rsidR="00FE14A4">
        <w:rPr>
          <w:rFonts w:ascii="Times New Roman" w:eastAsia="宋体" w:hAnsi="Times New Roman" w:cs="Times New Roman" w:hint="eastAsia"/>
          <w:b/>
          <w:color w:val="FF0000"/>
          <w:sz w:val="28"/>
          <w:szCs w:val="28"/>
        </w:rPr>
        <w:t>会议</w:t>
      </w:r>
      <w:r w:rsidRPr="0026130D">
        <w:rPr>
          <w:rFonts w:ascii="Times New Roman" w:eastAsia="宋体" w:hAnsi="Times New Roman" w:cs="Times New Roman"/>
          <w:b/>
          <w:color w:val="FF0000"/>
          <w:sz w:val="28"/>
          <w:szCs w:val="28"/>
        </w:rPr>
        <w:t>决议公告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6130D" w:rsidRPr="0026130D" w14:paraId="6AC6E51F" w14:textId="77777777" w:rsidTr="00545903">
        <w:trPr>
          <w:trHeight w:val="952"/>
        </w:trPr>
        <w:tc>
          <w:tcPr>
            <w:tcW w:w="8522" w:type="dxa"/>
          </w:tcPr>
          <w:p w14:paraId="27CFD263" w14:textId="77777777" w:rsidR="0026130D" w:rsidRPr="0026130D" w:rsidRDefault="0026130D" w:rsidP="0026130D">
            <w:pPr>
              <w:spacing w:beforeLines="100" w:before="312" w:line="300" w:lineRule="auto"/>
              <w:ind w:firstLineChars="200" w:firstLine="480"/>
              <w:rPr>
                <w:rFonts w:ascii="Times New Roman" w:eastAsia="黑体" w:hAnsi="Times New Roman" w:cs="Times New Roman"/>
                <w:sz w:val="24"/>
              </w:rPr>
            </w:pPr>
            <w:r w:rsidRPr="0026130D">
              <w:rPr>
                <w:rFonts w:ascii="Times New Roman" w:eastAsia="黑体" w:hAnsi="Times New Roman" w:cs="Times New Roman"/>
                <w:sz w:val="24"/>
              </w:rPr>
              <w:t>本公司董事会及全体董事保证本公告内容不存在任何虚假记载、误导性陈述或者重大遗漏，并对其内容的真实性、准确性和完整性承担个别及连带责任。</w:t>
            </w:r>
          </w:p>
        </w:tc>
      </w:tr>
    </w:tbl>
    <w:p w14:paraId="6B50C933" w14:textId="77777777" w:rsidR="0026130D" w:rsidRPr="0026130D" w:rsidRDefault="0026130D" w:rsidP="0026130D">
      <w:pPr>
        <w:spacing w:beforeLines="100" w:before="312"/>
        <w:rPr>
          <w:rFonts w:ascii="Times New Roman" w:eastAsia="宋体" w:hAnsi="Times New Roman" w:cs="Times New Roman"/>
          <w:b/>
          <w:sz w:val="24"/>
        </w:rPr>
      </w:pPr>
    </w:p>
    <w:p w14:paraId="15439BF2" w14:textId="77777777" w:rsidR="0026130D" w:rsidRPr="0026130D" w:rsidRDefault="0026130D" w:rsidP="0026130D">
      <w:pPr>
        <w:spacing w:beforeLines="100" w:before="312"/>
        <w:rPr>
          <w:rFonts w:ascii="Times New Roman" w:eastAsia="宋体" w:hAnsi="Times New Roman" w:cs="Times New Roman"/>
          <w:sz w:val="24"/>
        </w:rPr>
      </w:pPr>
      <w:r w:rsidRPr="0026130D">
        <w:rPr>
          <w:rFonts w:ascii="Times New Roman" w:eastAsia="宋体" w:hAnsi="Times New Roman" w:cs="Times New Roman"/>
          <w:b/>
          <w:sz w:val="24"/>
        </w:rPr>
        <w:t>重要内容提示</w:t>
      </w:r>
      <w:r w:rsidRPr="0026130D">
        <w:rPr>
          <w:rFonts w:ascii="Times New Roman" w:eastAsia="宋体" w:hAnsi="Times New Roman" w:cs="Times New Roman"/>
          <w:sz w:val="24"/>
        </w:rPr>
        <w:t>：</w:t>
      </w:r>
    </w:p>
    <w:p w14:paraId="5DC2547A" w14:textId="7CE95C52" w:rsidR="0026130D" w:rsidRPr="0026130D" w:rsidRDefault="0026130D" w:rsidP="0026130D">
      <w:pPr>
        <w:numPr>
          <w:ilvl w:val="0"/>
          <w:numId w:val="1"/>
        </w:numPr>
        <w:tabs>
          <w:tab w:val="left" w:pos="540"/>
        </w:tabs>
        <w:spacing w:beforeLines="150" w:before="468"/>
        <w:ind w:left="540" w:hanging="540"/>
        <w:rPr>
          <w:rFonts w:ascii="Times New Roman" w:eastAsia="宋体" w:hAnsi="Times New Roman" w:cs="Times New Roman"/>
          <w:sz w:val="24"/>
        </w:rPr>
      </w:pPr>
      <w:r w:rsidRPr="0026130D">
        <w:rPr>
          <w:rFonts w:ascii="Times New Roman" w:eastAsia="宋体" w:hAnsi="Times New Roman" w:cs="Times New Roman"/>
          <w:sz w:val="24"/>
        </w:rPr>
        <w:t>本公告全文已于本公告日刊登于上海证券交易所网站、香港联合交易所有限公司网站、本公司网站、</w:t>
      </w:r>
      <w:r w:rsidR="00AB2FF7">
        <w:rPr>
          <w:rFonts w:ascii="Times New Roman" w:eastAsia="宋体" w:hAnsi="Times New Roman" w:cs="Times New Roman" w:hint="eastAsia"/>
          <w:sz w:val="24"/>
        </w:rPr>
        <w:t>中国</w:t>
      </w:r>
      <w:r w:rsidRPr="0026130D">
        <w:rPr>
          <w:rFonts w:ascii="Times New Roman" w:eastAsia="宋体" w:hAnsi="Times New Roman" w:cs="Times New Roman"/>
          <w:sz w:val="24"/>
        </w:rPr>
        <w:t>证券报和证券</w:t>
      </w:r>
      <w:r w:rsidR="00AB2FF7">
        <w:rPr>
          <w:rFonts w:ascii="Times New Roman" w:eastAsia="宋体" w:hAnsi="Times New Roman" w:cs="Times New Roman" w:hint="eastAsia"/>
          <w:sz w:val="24"/>
        </w:rPr>
        <w:t>日</w:t>
      </w:r>
      <w:r w:rsidRPr="0026130D">
        <w:rPr>
          <w:rFonts w:ascii="Times New Roman" w:eastAsia="宋体" w:hAnsi="Times New Roman" w:cs="Times New Roman"/>
          <w:sz w:val="24"/>
        </w:rPr>
        <w:t>报。</w:t>
      </w:r>
    </w:p>
    <w:p w14:paraId="032FA3B1" w14:textId="77777777" w:rsidR="0026130D" w:rsidRPr="0026130D" w:rsidRDefault="0026130D" w:rsidP="0026130D">
      <w:pPr>
        <w:spacing w:beforeLines="100" w:before="312"/>
        <w:rPr>
          <w:rFonts w:ascii="Times New Roman" w:eastAsia="宋体" w:hAnsi="Times New Roman" w:cs="Times New Roman"/>
          <w:b/>
          <w:sz w:val="24"/>
        </w:rPr>
      </w:pPr>
    </w:p>
    <w:p w14:paraId="55A768D5" w14:textId="77777777" w:rsidR="0026130D" w:rsidRPr="0026130D" w:rsidRDefault="0026130D" w:rsidP="0026130D">
      <w:pPr>
        <w:numPr>
          <w:ilvl w:val="0"/>
          <w:numId w:val="2"/>
        </w:numPr>
        <w:snapToGrid w:val="0"/>
        <w:spacing w:before="100" w:beforeAutospacing="1" w:afterLines="100" w:after="312"/>
        <w:rPr>
          <w:rFonts w:ascii="Times New Roman" w:eastAsia="宋体" w:hAnsi="Times New Roman" w:cs="Times New Roman"/>
          <w:b/>
          <w:bCs/>
          <w:sz w:val="24"/>
        </w:rPr>
      </w:pPr>
      <w:r w:rsidRPr="0026130D">
        <w:rPr>
          <w:rFonts w:ascii="Times New Roman" w:eastAsia="宋体" w:hAnsi="Times New Roman" w:cs="Times New Roman"/>
          <w:b/>
          <w:bCs/>
          <w:sz w:val="24"/>
        </w:rPr>
        <w:t>董事会会议召开情况</w:t>
      </w:r>
    </w:p>
    <w:p w14:paraId="126DA1AE" w14:textId="14D0AC2B" w:rsidR="0026130D" w:rsidRDefault="0026130D" w:rsidP="0026130D">
      <w:pPr>
        <w:snapToGrid w:val="0"/>
        <w:spacing w:before="100" w:beforeAutospacing="1" w:afterLines="100" w:after="312"/>
        <w:ind w:firstLineChars="200" w:firstLine="480"/>
        <w:rPr>
          <w:rFonts w:ascii="Times New Roman" w:eastAsia="宋体" w:hAnsi="Times New Roman" w:cs="Times New Roman"/>
          <w:sz w:val="24"/>
        </w:rPr>
      </w:pPr>
      <w:r w:rsidRPr="0026130D">
        <w:rPr>
          <w:rFonts w:ascii="Times New Roman" w:eastAsia="宋体" w:hAnsi="Times New Roman" w:cs="Times New Roman"/>
          <w:sz w:val="24"/>
        </w:rPr>
        <w:t>中国中煤能源股份有限公司（以下简称</w:t>
      </w:r>
      <w:r w:rsidRPr="0026130D">
        <w:rPr>
          <w:rFonts w:ascii="Times New Roman" w:eastAsia="宋体" w:hAnsi="Times New Roman" w:cs="Times New Roman" w:hint="eastAsia"/>
          <w:sz w:val="24"/>
        </w:rPr>
        <w:t>“</w:t>
      </w:r>
      <w:r w:rsidRPr="0026130D">
        <w:rPr>
          <w:rFonts w:ascii="Times New Roman" w:eastAsia="宋体" w:hAnsi="Times New Roman" w:cs="Times New Roman"/>
          <w:sz w:val="24"/>
        </w:rPr>
        <w:t>公司</w:t>
      </w:r>
      <w:r w:rsidRPr="0026130D">
        <w:rPr>
          <w:rFonts w:ascii="Times New Roman" w:eastAsia="宋体" w:hAnsi="Times New Roman" w:cs="Times New Roman" w:hint="eastAsia"/>
          <w:sz w:val="24"/>
        </w:rPr>
        <w:t>”</w:t>
      </w:r>
      <w:r w:rsidRPr="0026130D">
        <w:rPr>
          <w:rFonts w:ascii="Times New Roman" w:eastAsia="宋体" w:hAnsi="Times New Roman" w:cs="Times New Roman"/>
          <w:sz w:val="24"/>
        </w:rPr>
        <w:t>）第</w:t>
      </w:r>
      <w:r w:rsidRPr="0026130D">
        <w:rPr>
          <w:rFonts w:ascii="Times New Roman" w:eastAsia="宋体" w:hAnsi="Times New Roman" w:cs="Times New Roman" w:hint="eastAsia"/>
          <w:sz w:val="24"/>
        </w:rPr>
        <w:t>四</w:t>
      </w:r>
      <w:r w:rsidRPr="0026130D">
        <w:rPr>
          <w:rFonts w:ascii="Times New Roman" w:eastAsia="宋体" w:hAnsi="Times New Roman" w:cs="Times New Roman"/>
          <w:sz w:val="24"/>
        </w:rPr>
        <w:t>届董事会</w:t>
      </w:r>
      <w:r w:rsidR="00FE14A4">
        <w:rPr>
          <w:rFonts w:ascii="Times New Roman" w:eastAsia="宋体" w:hAnsi="Times New Roman" w:cs="Times New Roman"/>
          <w:sz w:val="24"/>
        </w:rPr>
        <w:t>2020</w:t>
      </w:r>
      <w:r w:rsidR="00FE14A4">
        <w:rPr>
          <w:rFonts w:ascii="Times New Roman" w:eastAsia="宋体" w:hAnsi="Times New Roman" w:cs="Times New Roman"/>
          <w:sz w:val="24"/>
        </w:rPr>
        <w:t>年</w:t>
      </w:r>
      <w:r w:rsidR="004019E0">
        <w:rPr>
          <w:rFonts w:ascii="Times New Roman" w:eastAsia="宋体" w:hAnsi="Times New Roman" w:cs="Times New Roman"/>
          <w:sz w:val="24"/>
        </w:rPr>
        <w:t>第三次</w:t>
      </w:r>
      <w:r w:rsidR="00FE14A4">
        <w:rPr>
          <w:rFonts w:ascii="Times New Roman" w:eastAsia="宋体" w:hAnsi="Times New Roman" w:cs="Times New Roman"/>
          <w:sz w:val="24"/>
        </w:rPr>
        <w:t>会议</w:t>
      </w:r>
      <w:r w:rsidRPr="0026130D">
        <w:rPr>
          <w:rFonts w:ascii="Times New Roman" w:eastAsia="宋体" w:hAnsi="Times New Roman" w:cs="Times New Roman"/>
          <w:sz w:val="24"/>
        </w:rPr>
        <w:t>通知于</w:t>
      </w:r>
      <w:r w:rsidRPr="0026130D">
        <w:rPr>
          <w:rFonts w:ascii="Times New Roman" w:eastAsia="宋体" w:hAnsi="Times New Roman" w:cs="Times New Roman"/>
          <w:sz w:val="24"/>
        </w:rPr>
        <w:t>2020</w:t>
      </w:r>
      <w:r w:rsidRPr="0026130D">
        <w:rPr>
          <w:rFonts w:ascii="Times New Roman" w:eastAsia="宋体" w:hAnsi="Times New Roman" w:cs="Times New Roman"/>
          <w:sz w:val="24"/>
        </w:rPr>
        <w:t>年</w:t>
      </w:r>
      <w:r w:rsidR="00D232EE">
        <w:rPr>
          <w:rFonts w:ascii="Times New Roman" w:eastAsia="宋体" w:hAnsi="Times New Roman" w:cs="Times New Roman"/>
          <w:sz w:val="24"/>
        </w:rPr>
        <w:t>8</w:t>
      </w:r>
      <w:r w:rsidRPr="0026130D">
        <w:rPr>
          <w:rFonts w:ascii="Times New Roman" w:eastAsia="宋体" w:hAnsi="Times New Roman" w:cs="Times New Roman"/>
          <w:sz w:val="24"/>
        </w:rPr>
        <w:t>月</w:t>
      </w:r>
      <w:r w:rsidR="009F697F">
        <w:rPr>
          <w:rFonts w:ascii="Times New Roman" w:eastAsia="宋体" w:hAnsi="Times New Roman" w:cs="Times New Roman"/>
          <w:sz w:val="24"/>
        </w:rPr>
        <w:t>1</w:t>
      </w:r>
      <w:r w:rsidR="00442D14">
        <w:rPr>
          <w:rFonts w:ascii="Times New Roman" w:eastAsia="宋体" w:hAnsi="Times New Roman" w:cs="Times New Roman"/>
          <w:sz w:val="24"/>
        </w:rPr>
        <w:t>4</w:t>
      </w:r>
      <w:r w:rsidRPr="0026130D">
        <w:rPr>
          <w:rFonts w:ascii="Times New Roman" w:eastAsia="宋体" w:hAnsi="Times New Roman" w:cs="Times New Roman"/>
          <w:sz w:val="24"/>
        </w:rPr>
        <w:t>日以书面方式送达，会议于</w:t>
      </w:r>
      <w:r w:rsidRPr="0026130D">
        <w:rPr>
          <w:rFonts w:ascii="Times New Roman" w:eastAsia="宋体" w:hAnsi="Times New Roman" w:cs="Times New Roman"/>
          <w:sz w:val="24"/>
        </w:rPr>
        <w:t>2020</w:t>
      </w:r>
      <w:r w:rsidRPr="0026130D">
        <w:rPr>
          <w:rFonts w:ascii="Times New Roman" w:eastAsia="宋体" w:hAnsi="Times New Roman" w:cs="Times New Roman"/>
          <w:sz w:val="24"/>
        </w:rPr>
        <w:t>年</w:t>
      </w:r>
      <w:r w:rsidR="00D232EE">
        <w:rPr>
          <w:rFonts w:ascii="Times New Roman" w:eastAsia="宋体" w:hAnsi="Times New Roman" w:cs="Times New Roman"/>
          <w:sz w:val="24"/>
        </w:rPr>
        <w:t>8</w:t>
      </w:r>
      <w:r w:rsidRPr="0026130D">
        <w:rPr>
          <w:rFonts w:ascii="Times New Roman" w:eastAsia="宋体" w:hAnsi="Times New Roman" w:cs="Times New Roman"/>
          <w:sz w:val="24"/>
        </w:rPr>
        <w:t>月</w:t>
      </w:r>
      <w:r w:rsidRPr="0026130D">
        <w:rPr>
          <w:rFonts w:ascii="Times New Roman" w:eastAsia="宋体" w:hAnsi="Times New Roman" w:cs="Times New Roman"/>
          <w:sz w:val="24"/>
        </w:rPr>
        <w:t>2</w:t>
      </w:r>
      <w:r w:rsidR="009F697F">
        <w:rPr>
          <w:rFonts w:ascii="Times New Roman" w:eastAsia="宋体" w:hAnsi="Times New Roman" w:cs="Times New Roman"/>
          <w:sz w:val="24"/>
        </w:rPr>
        <w:t>8</w:t>
      </w:r>
      <w:r w:rsidRPr="0026130D">
        <w:rPr>
          <w:rFonts w:ascii="Times New Roman" w:eastAsia="宋体" w:hAnsi="Times New Roman" w:cs="Times New Roman"/>
          <w:sz w:val="24"/>
        </w:rPr>
        <w:t>日以现场表决方式召开。会议应到董事</w:t>
      </w:r>
      <w:r w:rsidRPr="0026130D">
        <w:rPr>
          <w:rFonts w:ascii="Times New Roman" w:eastAsia="宋体" w:hAnsi="Times New Roman" w:cs="Times New Roman"/>
          <w:sz w:val="24"/>
        </w:rPr>
        <w:t>8</w:t>
      </w:r>
      <w:r w:rsidRPr="0026130D">
        <w:rPr>
          <w:rFonts w:ascii="Times New Roman" w:eastAsia="宋体" w:hAnsi="Times New Roman" w:cs="Times New Roman"/>
          <w:sz w:val="24"/>
        </w:rPr>
        <w:t>名，实际出席董事</w:t>
      </w:r>
      <w:r w:rsidRPr="0026130D">
        <w:rPr>
          <w:rFonts w:ascii="Times New Roman" w:eastAsia="宋体" w:hAnsi="Times New Roman" w:cs="Times New Roman"/>
          <w:sz w:val="24"/>
        </w:rPr>
        <w:t>8</w:t>
      </w:r>
      <w:r w:rsidRPr="0026130D">
        <w:rPr>
          <w:rFonts w:ascii="Times New Roman" w:eastAsia="宋体" w:hAnsi="Times New Roman" w:cs="Times New Roman"/>
          <w:sz w:val="24"/>
        </w:rPr>
        <w:t>名</w:t>
      </w:r>
      <w:r w:rsidRPr="0026130D">
        <w:rPr>
          <w:rFonts w:ascii="Times New Roman" w:eastAsia="宋体" w:hAnsi="Times New Roman" w:cs="Times New Roman" w:hint="eastAsia"/>
          <w:sz w:val="24"/>
        </w:rPr>
        <w:t>，</w:t>
      </w:r>
      <w:r w:rsidRPr="0026130D">
        <w:rPr>
          <w:rFonts w:ascii="Times New Roman" w:eastAsia="宋体" w:hAnsi="Times New Roman" w:cs="Times New Roman"/>
          <w:sz w:val="24"/>
        </w:rPr>
        <w:t>公司监事、董事会秘书、高级管理人员等有关人员列席了会议，公司董事长李延江先生为本次会议主持人。本次会议的召开程序及出席董事人数符合《中华人民共和国公司法》等法律、法规和《公司章程》的规定。</w:t>
      </w:r>
    </w:p>
    <w:p w14:paraId="6429645D" w14:textId="77777777" w:rsidR="00930855" w:rsidRPr="0026130D" w:rsidRDefault="00930855" w:rsidP="0026130D">
      <w:pPr>
        <w:snapToGrid w:val="0"/>
        <w:spacing w:before="100" w:beforeAutospacing="1" w:afterLines="100" w:after="312"/>
        <w:ind w:firstLineChars="200" w:firstLine="480"/>
        <w:rPr>
          <w:rFonts w:ascii="Times New Roman" w:eastAsia="宋体" w:hAnsi="Times New Roman" w:cs="Times New Roman"/>
          <w:sz w:val="24"/>
        </w:rPr>
      </w:pPr>
    </w:p>
    <w:p w14:paraId="12E042B7" w14:textId="77777777" w:rsidR="0026130D" w:rsidRPr="0026130D" w:rsidRDefault="0026130D" w:rsidP="0026130D">
      <w:pPr>
        <w:numPr>
          <w:ilvl w:val="0"/>
          <w:numId w:val="2"/>
        </w:numPr>
        <w:snapToGrid w:val="0"/>
        <w:spacing w:before="100" w:beforeAutospacing="1" w:afterLines="100" w:after="312"/>
        <w:rPr>
          <w:rFonts w:ascii="Times New Roman" w:eastAsia="宋体" w:hAnsi="Times New Roman" w:cs="Times New Roman"/>
          <w:b/>
          <w:bCs/>
        </w:rPr>
      </w:pPr>
      <w:r w:rsidRPr="0026130D">
        <w:rPr>
          <w:rFonts w:ascii="Times New Roman" w:eastAsia="宋体" w:hAnsi="Times New Roman" w:cs="Times New Roman"/>
          <w:b/>
          <w:bCs/>
          <w:sz w:val="24"/>
        </w:rPr>
        <w:t>董事会会议审议情况</w:t>
      </w:r>
    </w:p>
    <w:p w14:paraId="406C2A4A" w14:textId="77777777" w:rsidR="0026130D" w:rsidRPr="0026130D" w:rsidRDefault="0026130D" w:rsidP="0026130D">
      <w:pPr>
        <w:snapToGrid w:val="0"/>
        <w:spacing w:before="100" w:beforeAutospacing="1" w:afterLines="100" w:after="312"/>
        <w:ind w:firstLine="420"/>
        <w:rPr>
          <w:rFonts w:ascii="Times New Roman" w:eastAsia="宋体" w:hAnsi="Times New Roman" w:cs="Times New Roman"/>
          <w:sz w:val="24"/>
        </w:rPr>
      </w:pPr>
      <w:r w:rsidRPr="0026130D">
        <w:rPr>
          <w:rFonts w:ascii="Times New Roman" w:eastAsia="宋体" w:hAnsi="Times New Roman" w:cs="Times New Roman"/>
          <w:sz w:val="24"/>
        </w:rPr>
        <w:t>经与会董事一致同意，会议形成决议如下：</w:t>
      </w:r>
    </w:p>
    <w:p w14:paraId="109F417C" w14:textId="46B14D08" w:rsidR="0026130D" w:rsidRPr="0026130D" w:rsidRDefault="0026130D" w:rsidP="0026130D">
      <w:pPr>
        <w:numPr>
          <w:ilvl w:val="0"/>
          <w:numId w:val="3"/>
        </w:numPr>
        <w:snapToGrid w:val="0"/>
        <w:spacing w:before="100" w:beforeAutospacing="1" w:afterLines="100" w:after="312"/>
        <w:rPr>
          <w:rFonts w:ascii="Times New Roman" w:eastAsia="宋体" w:hAnsi="Times New Roman" w:cs="Times New Roman"/>
          <w:b/>
          <w:bCs/>
          <w:sz w:val="24"/>
        </w:rPr>
      </w:pPr>
      <w:r w:rsidRPr="0026130D">
        <w:rPr>
          <w:rFonts w:ascii="Times New Roman" w:eastAsia="宋体" w:hAnsi="Times New Roman" w:cs="Times New Roman"/>
          <w:b/>
          <w:bCs/>
          <w:sz w:val="24"/>
        </w:rPr>
        <w:t>批准《</w:t>
      </w:r>
      <w:r w:rsidR="005F7152" w:rsidRPr="005F7152">
        <w:rPr>
          <w:rFonts w:ascii="Times New Roman" w:eastAsia="宋体" w:hAnsi="Times New Roman" w:cs="Times New Roman" w:hint="eastAsia"/>
          <w:b/>
          <w:bCs/>
          <w:sz w:val="24"/>
        </w:rPr>
        <w:t>关于公司</w:t>
      </w:r>
      <w:r w:rsidR="005F7152" w:rsidRPr="005F7152">
        <w:rPr>
          <w:rFonts w:ascii="Times New Roman" w:eastAsia="宋体" w:hAnsi="Times New Roman" w:cs="Times New Roman"/>
          <w:b/>
          <w:bCs/>
          <w:sz w:val="24"/>
        </w:rPr>
        <w:t>2020</w:t>
      </w:r>
      <w:r w:rsidR="005F7152" w:rsidRPr="005F7152">
        <w:rPr>
          <w:rFonts w:ascii="Times New Roman" w:eastAsia="宋体" w:hAnsi="Times New Roman" w:cs="Times New Roman"/>
          <w:b/>
          <w:bCs/>
          <w:sz w:val="24"/>
        </w:rPr>
        <w:t>年中期报告的议案</w:t>
      </w:r>
      <w:r w:rsidRPr="0026130D">
        <w:rPr>
          <w:rFonts w:ascii="Times New Roman" w:eastAsia="宋体" w:hAnsi="Times New Roman" w:cs="Times New Roman"/>
          <w:b/>
          <w:bCs/>
          <w:sz w:val="24"/>
        </w:rPr>
        <w:t>》</w:t>
      </w:r>
    </w:p>
    <w:p w14:paraId="489FFB67" w14:textId="77777777" w:rsidR="0026130D" w:rsidRPr="0026130D" w:rsidRDefault="0026130D" w:rsidP="0026130D">
      <w:pPr>
        <w:snapToGrid w:val="0"/>
        <w:spacing w:before="100" w:beforeAutospacing="1" w:afterLines="100" w:after="312"/>
        <w:ind w:firstLine="420"/>
        <w:rPr>
          <w:rFonts w:ascii="Times New Roman" w:eastAsia="宋体" w:hAnsi="Times New Roman" w:cs="Times New Roman"/>
          <w:sz w:val="24"/>
        </w:rPr>
      </w:pPr>
      <w:r w:rsidRPr="0026130D">
        <w:rPr>
          <w:rFonts w:ascii="Times New Roman" w:eastAsia="宋体" w:hAnsi="Times New Roman" w:cs="Times New Roman"/>
          <w:sz w:val="24"/>
        </w:rPr>
        <w:t>赞成票：</w:t>
      </w:r>
      <w:r w:rsidRPr="0026130D">
        <w:rPr>
          <w:rFonts w:ascii="Times New Roman" w:eastAsia="宋体" w:hAnsi="Times New Roman" w:cs="Times New Roman"/>
          <w:sz w:val="24"/>
        </w:rPr>
        <w:t>8</w:t>
      </w:r>
      <w:r w:rsidRPr="0026130D">
        <w:rPr>
          <w:rFonts w:ascii="Times New Roman" w:eastAsia="宋体" w:hAnsi="Times New Roman" w:cs="Times New Roman"/>
          <w:sz w:val="24"/>
        </w:rPr>
        <w:t>票，</w:t>
      </w:r>
      <w:r w:rsidRPr="0026130D">
        <w:rPr>
          <w:rFonts w:ascii="Times New Roman" w:eastAsia="宋体" w:hAnsi="Times New Roman" w:cs="Times New Roman"/>
          <w:sz w:val="24"/>
        </w:rPr>
        <w:t xml:space="preserve"> </w:t>
      </w:r>
      <w:r w:rsidRPr="0026130D">
        <w:rPr>
          <w:rFonts w:ascii="Times New Roman" w:eastAsia="宋体" w:hAnsi="Times New Roman" w:cs="Times New Roman"/>
          <w:sz w:val="24"/>
        </w:rPr>
        <w:t>反对票：</w:t>
      </w:r>
      <w:r w:rsidRPr="0026130D">
        <w:rPr>
          <w:rFonts w:ascii="Times New Roman" w:eastAsia="宋体" w:hAnsi="Times New Roman" w:cs="Times New Roman"/>
          <w:sz w:val="24"/>
        </w:rPr>
        <w:t>0</w:t>
      </w:r>
      <w:r w:rsidRPr="0026130D">
        <w:rPr>
          <w:rFonts w:ascii="Times New Roman" w:eastAsia="宋体" w:hAnsi="Times New Roman" w:cs="Times New Roman"/>
          <w:sz w:val="24"/>
        </w:rPr>
        <w:t>票，</w:t>
      </w:r>
      <w:r w:rsidRPr="0026130D">
        <w:rPr>
          <w:rFonts w:ascii="Times New Roman" w:eastAsia="宋体" w:hAnsi="Times New Roman" w:cs="Times New Roman"/>
          <w:sz w:val="24"/>
        </w:rPr>
        <w:t xml:space="preserve"> </w:t>
      </w:r>
      <w:r w:rsidRPr="0026130D">
        <w:rPr>
          <w:rFonts w:ascii="Times New Roman" w:eastAsia="宋体" w:hAnsi="Times New Roman" w:cs="Times New Roman"/>
          <w:sz w:val="24"/>
        </w:rPr>
        <w:t>弃权票：</w:t>
      </w:r>
      <w:r w:rsidRPr="0026130D">
        <w:rPr>
          <w:rFonts w:ascii="Times New Roman" w:eastAsia="宋体" w:hAnsi="Times New Roman" w:cs="Times New Roman"/>
          <w:sz w:val="24"/>
        </w:rPr>
        <w:t>0</w:t>
      </w:r>
      <w:r w:rsidRPr="0026130D">
        <w:rPr>
          <w:rFonts w:ascii="Times New Roman" w:eastAsia="宋体" w:hAnsi="Times New Roman" w:cs="Times New Roman"/>
          <w:sz w:val="24"/>
        </w:rPr>
        <w:t>票。</w:t>
      </w:r>
    </w:p>
    <w:p w14:paraId="3C7C7197" w14:textId="2BD54073" w:rsidR="0026130D" w:rsidRDefault="005F7152" w:rsidP="0026130D">
      <w:pPr>
        <w:snapToGrid w:val="0"/>
        <w:spacing w:before="100" w:beforeAutospacing="1" w:afterLines="100" w:after="312"/>
        <w:ind w:firstLine="420"/>
        <w:rPr>
          <w:rFonts w:ascii="Times New Roman" w:eastAsia="宋体" w:hAnsi="Times New Roman" w:cs="Times New Roman"/>
          <w:sz w:val="24"/>
        </w:rPr>
      </w:pPr>
      <w:r w:rsidRPr="005F7152">
        <w:rPr>
          <w:rFonts w:ascii="Times New Roman" w:eastAsia="宋体" w:hAnsi="Times New Roman" w:cs="Times New Roman" w:hint="eastAsia"/>
          <w:sz w:val="24"/>
        </w:rPr>
        <w:t>批准公司</w:t>
      </w:r>
      <w:r w:rsidRPr="005F7152">
        <w:rPr>
          <w:rFonts w:ascii="Times New Roman" w:eastAsia="宋体" w:hAnsi="Times New Roman" w:cs="Times New Roman"/>
          <w:sz w:val="24"/>
        </w:rPr>
        <w:t>2020</w:t>
      </w:r>
      <w:r w:rsidRPr="005F7152">
        <w:rPr>
          <w:rFonts w:ascii="Times New Roman" w:eastAsia="宋体" w:hAnsi="Times New Roman" w:cs="Times New Roman"/>
          <w:sz w:val="24"/>
        </w:rPr>
        <w:t>年中期报告，并在境内</w:t>
      </w:r>
      <w:proofErr w:type="gramStart"/>
      <w:r w:rsidRPr="005F7152">
        <w:rPr>
          <w:rFonts w:ascii="Times New Roman" w:eastAsia="宋体" w:hAnsi="Times New Roman" w:cs="Times New Roman"/>
          <w:sz w:val="24"/>
        </w:rPr>
        <w:t>外公布</w:t>
      </w:r>
      <w:proofErr w:type="gramEnd"/>
      <w:r w:rsidRPr="005F7152">
        <w:rPr>
          <w:rFonts w:ascii="Times New Roman" w:eastAsia="宋体" w:hAnsi="Times New Roman" w:cs="Times New Roman"/>
          <w:sz w:val="24"/>
        </w:rPr>
        <w:t>前述中期报告。</w:t>
      </w:r>
    </w:p>
    <w:p w14:paraId="48D5BC55" w14:textId="77777777" w:rsidR="00930855" w:rsidRDefault="00930855" w:rsidP="0026130D">
      <w:pPr>
        <w:snapToGrid w:val="0"/>
        <w:spacing w:before="100" w:beforeAutospacing="1" w:afterLines="100" w:after="312"/>
        <w:ind w:firstLine="420"/>
        <w:rPr>
          <w:rFonts w:ascii="Times New Roman" w:eastAsia="宋体" w:hAnsi="Times New Roman" w:cs="Times New Roman"/>
          <w:sz w:val="24"/>
        </w:rPr>
      </w:pPr>
    </w:p>
    <w:p w14:paraId="0D1E7929" w14:textId="61FE537B" w:rsidR="0026130D" w:rsidRPr="0026130D" w:rsidRDefault="00181307" w:rsidP="0026130D">
      <w:pPr>
        <w:numPr>
          <w:ilvl w:val="0"/>
          <w:numId w:val="3"/>
        </w:numPr>
        <w:snapToGrid w:val="0"/>
        <w:spacing w:before="100" w:beforeAutospacing="1" w:afterLines="100" w:after="312"/>
        <w:rPr>
          <w:rFonts w:ascii="Times New Roman" w:eastAsia="宋体" w:hAnsi="Times New Roman" w:cs="Times New Roman"/>
          <w:b/>
          <w:bCs/>
          <w:sz w:val="24"/>
        </w:rPr>
      </w:pPr>
      <w:r>
        <w:rPr>
          <w:rFonts w:ascii="Times New Roman" w:eastAsia="宋体" w:hAnsi="Times New Roman" w:cs="Times New Roman" w:hint="eastAsia"/>
          <w:b/>
          <w:bCs/>
          <w:sz w:val="24"/>
        </w:rPr>
        <w:lastRenderedPageBreak/>
        <w:t>批准</w:t>
      </w:r>
      <w:r w:rsidR="0026130D" w:rsidRPr="0026130D">
        <w:rPr>
          <w:rFonts w:ascii="Times New Roman" w:eastAsia="宋体" w:hAnsi="Times New Roman" w:cs="Times New Roman"/>
          <w:b/>
          <w:bCs/>
          <w:sz w:val="24"/>
        </w:rPr>
        <w:t>《</w:t>
      </w:r>
      <w:r w:rsidR="00874729" w:rsidRPr="00874729">
        <w:rPr>
          <w:rFonts w:ascii="Times New Roman" w:eastAsia="宋体" w:hAnsi="Times New Roman" w:cs="Times New Roman" w:hint="eastAsia"/>
          <w:b/>
          <w:bCs/>
          <w:sz w:val="24"/>
        </w:rPr>
        <w:t>关于设立安太堡热电公司的议案</w:t>
      </w:r>
      <w:r w:rsidR="0026130D" w:rsidRPr="0026130D">
        <w:rPr>
          <w:rFonts w:ascii="Times New Roman" w:eastAsia="宋体" w:hAnsi="Times New Roman" w:cs="Times New Roman"/>
          <w:b/>
          <w:bCs/>
          <w:sz w:val="24"/>
        </w:rPr>
        <w:t>》</w:t>
      </w:r>
    </w:p>
    <w:p w14:paraId="651AE26C" w14:textId="406EF450" w:rsidR="0026130D" w:rsidRPr="0026130D" w:rsidRDefault="0026130D" w:rsidP="0026130D">
      <w:pPr>
        <w:snapToGrid w:val="0"/>
        <w:spacing w:before="100" w:beforeAutospacing="1" w:afterLines="100" w:after="312"/>
        <w:ind w:firstLine="420"/>
        <w:rPr>
          <w:rFonts w:ascii="Times New Roman" w:eastAsia="宋体" w:hAnsi="Times New Roman" w:cs="Times New Roman"/>
          <w:sz w:val="24"/>
        </w:rPr>
      </w:pPr>
      <w:r w:rsidRPr="0026130D">
        <w:rPr>
          <w:rFonts w:ascii="Times New Roman" w:eastAsia="宋体" w:hAnsi="Times New Roman" w:cs="Times New Roman"/>
          <w:sz w:val="24"/>
        </w:rPr>
        <w:t>赞成票：</w:t>
      </w:r>
      <w:r w:rsidR="00334E5F">
        <w:rPr>
          <w:rFonts w:ascii="Times New Roman" w:eastAsia="宋体" w:hAnsi="Times New Roman" w:cs="Times New Roman"/>
          <w:sz w:val="24"/>
        </w:rPr>
        <w:t>4</w:t>
      </w:r>
      <w:r w:rsidRPr="0026130D">
        <w:rPr>
          <w:rFonts w:ascii="Times New Roman" w:eastAsia="宋体" w:hAnsi="Times New Roman" w:cs="Times New Roman"/>
          <w:sz w:val="24"/>
        </w:rPr>
        <w:t>票，</w:t>
      </w:r>
      <w:r w:rsidRPr="0026130D">
        <w:rPr>
          <w:rFonts w:ascii="Times New Roman" w:eastAsia="宋体" w:hAnsi="Times New Roman" w:cs="Times New Roman"/>
          <w:sz w:val="24"/>
        </w:rPr>
        <w:t xml:space="preserve"> </w:t>
      </w:r>
      <w:r w:rsidRPr="0026130D">
        <w:rPr>
          <w:rFonts w:ascii="Times New Roman" w:eastAsia="宋体" w:hAnsi="Times New Roman" w:cs="Times New Roman"/>
          <w:sz w:val="24"/>
        </w:rPr>
        <w:t>反对票：</w:t>
      </w:r>
      <w:r w:rsidRPr="0026130D">
        <w:rPr>
          <w:rFonts w:ascii="Times New Roman" w:eastAsia="宋体" w:hAnsi="Times New Roman" w:cs="Times New Roman"/>
          <w:sz w:val="24"/>
        </w:rPr>
        <w:t>0</w:t>
      </w:r>
      <w:r w:rsidRPr="0026130D">
        <w:rPr>
          <w:rFonts w:ascii="Times New Roman" w:eastAsia="宋体" w:hAnsi="Times New Roman" w:cs="Times New Roman"/>
          <w:sz w:val="24"/>
        </w:rPr>
        <w:t>票，</w:t>
      </w:r>
      <w:r w:rsidRPr="0026130D">
        <w:rPr>
          <w:rFonts w:ascii="Times New Roman" w:eastAsia="宋体" w:hAnsi="Times New Roman" w:cs="Times New Roman"/>
          <w:sz w:val="24"/>
        </w:rPr>
        <w:t xml:space="preserve"> </w:t>
      </w:r>
      <w:r w:rsidRPr="0026130D">
        <w:rPr>
          <w:rFonts w:ascii="Times New Roman" w:eastAsia="宋体" w:hAnsi="Times New Roman" w:cs="Times New Roman"/>
          <w:sz w:val="24"/>
        </w:rPr>
        <w:t>弃权票：</w:t>
      </w:r>
      <w:r w:rsidRPr="0026130D">
        <w:rPr>
          <w:rFonts w:ascii="Times New Roman" w:eastAsia="宋体" w:hAnsi="Times New Roman" w:cs="Times New Roman"/>
          <w:sz w:val="24"/>
        </w:rPr>
        <w:t>0</w:t>
      </w:r>
      <w:r w:rsidRPr="0026130D">
        <w:rPr>
          <w:rFonts w:ascii="Times New Roman" w:eastAsia="宋体" w:hAnsi="Times New Roman" w:cs="Times New Roman"/>
          <w:sz w:val="24"/>
        </w:rPr>
        <w:t>票。</w:t>
      </w:r>
    </w:p>
    <w:p w14:paraId="536D42D8" w14:textId="4966DF4E" w:rsidR="0026130D" w:rsidRDefault="00874729" w:rsidP="0026130D">
      <w:pPr>
        <w:snapToGrid w:val="0"/>
        <w:spacing w:before="100" w:beforeAutospacing="1" w:afterLines="100" w:after="312"/>
        <w:ind w:firstLine="420"/>
        <w:rPr>
          <w:rFonts w:ascii="Times New Roman" w:eastAsia="宋体" w:hAnsi="Times New Roman" w:cs="Times New Roman"/>
          <w:sz w:val="24"/>
        </w:rPr>
      </w:pPr>
      <w:r w:rsidRPr="00874729">
        <w:rPr>
          <w:rFonts w:ascii="Times New Roman" w:eastAsia="宋体" w:hAnsi="Times New Roman" w:cs="Times New Roman" w:hint="eastAsia"/>
          <w:sz w:val="24"/>
        </w:rPr>
        <w:t>同意中煤平朔集团有限公司（以下简称“平朔集团”）与中煤电力有限公司（以下简称“中煤电力”）合资设立</w:t>
      </w:r>
      <w:r w:rsidR="00E04BCB" w:rsidRPr="00E04BCB">
        <w:rPr>
          <w:rFonts w:ascii="Times New Roman" w:eastAsia="宋体" w:hAnsi="Times New Roman" w:cs="Times New Roman" w:hint="eastAsia"/>
          <w:sz w:val="24"/>
        </w:rPr>
        <w:t>中煤平朔安太堡热电有限公司（以工商管理部门核定名称为准，以下简称“安太堡热电公司”）</w:t>
      </w:r>
      <w:r w:rsidRPr="00874729">
        <w:rPr>
          <w:rFonts w:ascii="Times New Roman" w:eastAsia="宋体" w:hAnsi="Times New Roman" w:cs="Times New Roman" w:hint="eastAsia"/>
          <w:sz w:val="24"/>
        </w:rPr>
        <w:t>。</w:t>
      </w:r>
      <w:r w:rsidRPr="00874729">
        <w:rPr>
          <w:rFonts w:ascii="Times New Roman" w:eastAsia="宋体" w:hAnsi="Times New Roman" w:cs="Times New Roman"/>
          <w:sz w:val="24"/>
        </w:rPr>
        <w:t>安太堡热电公司注册资本为</w:t>
      </w:r>
      <w:r w:rsidRPr="00874729">
        <w:rPr>
          <w:rFonts w:ascii="Times New Roman" w:eastAsia="宋体" w:hAnsi="Times New Roman" w:cs="Times New Roman"/>
          <w:sz w:val="24"/>
        </w:rPr>
        <w:t>9.6</w:t>
      </w:r>
      <w:r w:rsidRPr="00874729">
        <w:rPr>
          <w:rFonts w:ascii="Times New Roman" w:eastAsia="宋体" w:hAnsi="Times New Roman" w:cs="Times New Roman"/>
          <w:sz w:val="24"/>
        </w:rPr>
        <w:t>亿元，其中平朔集团出资</w:t>
      </w:r>
      <w:r w:rsidRPr="00874729">
        <w:rPr>
          <w:rFonts w:ascii="Times New Roman" w:eastAsia="宋体" w:hAnsi="Times New Roman" w:cs="Times New Roman"/>
          <w:sz w:val="24"/>
        </w:rPr>
        <w:t>4.896</w:t>
      </w:r>
      <w:r w:rsidRPr="00874729">
        <w:rPr>
          <w:rFonts w:ascii="Times New Roman" w:eastAsia="宋体" w:hAnsi="Times New Roman" w:cs="Times New Roman"/>
          <w:sz w:val="24"/>
        </w:rPr>
        <w:t>亿元，</w:t>
      </w:r>
      <w:r w:rsidR="00E04BCB">
        <w:rPr>
          <w:rFonts w:ascii="Times New Roman" w:eastAsia="宋体" w:hAnsi="Times New Roman" w:cs="Times New Roman" w:hint="eastAsia"/>
          <w:sz w:val="24"/>
        </w:rPr>
        <w:t>持有</w:t>
      </w:r>
      <w:r w:rsidR="009A4307" w:rsidRPr="00874729">
        <w:rPr>
          <w:rFonts w:ascii="Times New Roman" w:eastAsia="宋体" w:hAnsi="Times New Roman" w:cs="Times New Roman"/>
          <w:sz w:val="24"/>
        </w:rPr>
        <w:t>安太堡热电公司</w:t>
      </w:r>
      <w:r w:rsidR="00E04BCB">
        <w:rPr>
          <w:rFonts w:ascii="Times New Roman" w:eastAsia="宋体" w:hAnsi="Times New Roman" w:cs="Times New Roman" w:hint="eastAsia"/>
          <w:sz w:val="24"/>
        </w:rPr>
        <w:t>5</w:t>
      </w:r>
      <w:r w:rsidR="00E04BCB">
        <w:rPr>
          <w:rFonts w:ascii="Times New Roman" w:eastAsia="宋体" w:hAnsi="Times New Roman" w:cs="Times New Roman"/>
          <w:sz w:val="24"/>
        </w:rPr>
        <w:t>1</w:t>
      </w:r>
      <w:r w:rsidR="00E04BCB">
        <w:rPr>
          <w:rFonts w:ascii="Times New Roman" w:eastAsia="宋体" w:hAnsi="Times New Roman" w:cs="Times New Roman" w:hint="eastAsia"/>
          <w:sz w:val="24"/>
        </w:rPr>
        <w:t>%</w:t>
      </w:r>
      <w:r w:rsidR="00E04BCB">
        <w:rPr>
          <w:rFonts w:ascii="Times New Roman" w:eastAsia="宋体" w:hAnsi="Times New Roman" w:cs="Times New Roman" w:hint="eastAsia"/>
          <w:sz w:val="24"/>
        </w:rPr>
        <w:t>股权</w:t>
      </w:r>
      <w:r w:rsidR="009A4307">
        <w:rPr>
          <w:rFonts w:ascii="Times New Roman" w:eastAsia="宋体" w:hAnsi="Times New Roman" w:cs="Times New Roman" w:hint="eastAsia"/>
          <w:sz w:val="24"/>
        </w:rPr>
        <w:t>；</w:t>
      </w:r>
      <w:r w:rsidRPr="00874729">
        <w:rPr>
          <w:rFonts w:ascii="Times New Roman" w:eastAsia="宋体" w:hAnsi="Times New Roman" w:cs="Times New Roman"/>
          <w:sz w:val="24"/>
        </w:rPr>
        <w:t>中煤电力出资</w:t>
      </w:r>
      <w:r w:rsidRPr="00874729">
        <w:rPr>
          <w:rFonts w:ascii="Times New Roman" w:eastAsia="宋体" w:hAnsi="Times New Roman" w:cs="Times New Roman"/>
          <w:sz w:val="24"/>
        </w:rPr>
        <w:t>4.704</w:t>
      </w:r>
      <w:r w:rsidRPr="00874729">
        <w:rPr>
          <w:rFonts w:ascii="Times New Roman" w:eastAsia="宋体" w:hAnsi="Times New Roman" w:cs="Times New Roman"/>
          <w:sz w:val="24"/>
        </w:rPr>
        <w:t>亿元</w:t>
      </w:r>
      <w:r w:rsidR="00E04BCB">
        <w:rPr>
          <w:rFonts w:ascii="Times New Roman" w:eastAsia="宋体" w:hAnsi="Times New Roman" w:cs="Times New Roman" w:hint="eastAsia"/>
          <w:sz w:val="24"/>
        </w:rPr>
        <w:t>，持有</w:t>
      </w:r>
      <w:r w:rsidR="009A4307" w:rsidRPr="00874729">
        <w:rPr>
          <w:rFonts w:ascii="Times New Roman" w:eastAsia="宋体" w:hAnsi="Times New Roman" w:cs="Times New Roman"/>
          <w:sz w:val="24"/>
        </w:rPr>
        <w:t>安太堡热电公司</w:t>
      </w:r>
      <w:r w:rsidR="00E04BCB">
        <w:rPr>
          <w:rFonts w:ascii="Times New Roman" w:eastAsia="宋体" w:hAnsi="Times New Roman" w:cs="Times New Roman" w:hint="eastAsia"/>
          <w:sz w:val="24"/>
        </w:rPr>
        <w:t>4</w:t>
      </w:r>
      <w:r w:rsidR="00E04BCB">
        <w:rPr>
          <w:rFonts w:ascii="Times New Roman" w:eastAsia="宋体" w:hAnsi="Times New Roman" w:cs="Times New Roman"/>
          <w:sz w:val="24"/>
        </w:rPr>
        <w:t>9</w:t>
      </w:r>
      <w:r w:rsidR="00E04BCB">
        <w:rPr>
          <w:rFonts w:ascii="Times New Roman" w:eastAsia="宋体" w:hAnsi="Times New Roman" w:cs="Times New Roman" w:hint="eastAsia"/>
          <w:sz w:val="24"/>
        </w:rPr>
        <w:t>%</w:t>
      </w:r>
      <w:r w:rsidR="00E04BCB">
        <w:rPr>
          <w:rFonts w:ascii="Times New Roman" w:eastAsia="宋体" w:hAnsi="Times New Roman" w:cs="Times New Roman" w:hint="eastAsia"/>
          <w:sz w:val="24"/>
        </w:rPr>
        <w:t>股权</w:t>
      </w:r>
      <w:r w:rsidR="009A4307">
        <w:rPr>
          <w:rFonts w:ascii="Times New Roman" w:eastAsia="宋体" w:hAnsi="Times New Roman" w:cs="Times New Roman" w:hint="eastAsia"/>
          <w:sz w:val="24"/>
        </w:rPr>
        <w:t>。</w:t>
      </w:r>
      <w:r w:rsidRPr="00874729">
        <w:rPr>
          <w:rFonts w:ascii="Times New Roman" w:eastAsia="宋体" w:hAnsi="Times New Roman" w:cs="Times New Roman"/>
          <w:sz w:val="24"/>
        </w:rPr>
        <w:t>注册资本分期缴付：</w:t>
      </w:r>
      <w:r w:rsidR="009A4307" w:rsidRPr="009A4307">
        <w:rPr>
          <w:rFonts w:ascii="Times New Roman" w:eastAsia="宋体" w:hAnsi="Times New Roman" w:cs="Times New Roman" w:hint="eastAsia"/>
          <w:sz w:val="24"/>
        </w:rPr>
        <w:t>首期缴纳注册资本</w:t>
      </w:r>
      <w:r w:rsidR="009A4307" w:rsidRPr="009A4307">
        <w:rPr>
          <w:rFonts w:ascii="Times New Roman" w:eastAsia="宋体" w:hAnsi="Times New Roman" w:cs="Times New Roman"/>
          <w:sz w:val="24"/>
        </w:rPr>
        <w:t>5</w:t>
      </w:r>
      <w:r w:rsidR="009A4307" w:rsidRPr="009A4307">
        <w:rPr>
          <w:rFonts w:ascii="Times New Roman" w:eastAsia="宋体" w:hAnsi="Times New Roman" w:cs="Times New Roman"/>
          <w:sz w:val="24"/>
        </w:rPr>
        <w:t>亿元，</w:t>
      </w:r>
      <w:r w:rsidR="009A4307" w:rsidRPr="009A4307">
        <w:rPr>
          <w:rFonts w:ascii="Times New Roman" w:eastAsia="宋体" w:hAnsi="Times New Roman" w:cs="Times New Roman" w:hint="eastAsia"/>
          <w:sz w:val="24"/>
        </w:rPr>
        <w:t>其中平朔集团出资</w:t>
      </w:r>
      <w:r w:rsidR="009A4307" w:rsidRPr="009A4307">
        <w:rPr>
          <w:rFonts w:ascii="Times New Roman" w:eastAsia="宋体" w:hAnsi="Times New Roman" w:cs="Times New Roman"/>
          <w:sz w:val="24"/>
        </w:rPr>
        <w:t>2.55</w:t>
      </w:r>
      <w:r w:rsidR="009A4307" w:rsidRPr="009A4307">
        <w:rPr>
          <w:rFonts w:ascii="Times New Roman" w:eastAsia="宋体" w:hAnsi="Times New Roman" w:cs="Times New Roman"/>
          <w:sz w:val="24"/>
        </w:rPr>
        <w:t>亿元，中煤电力出资</w:t>
      </w:r>
      <w:r w:rsidR="009A4307" w:rsidRPr="009A4307">
        <w:rPr>
          <w:rFonts w:ascii="Times New Roman" w:eastAsia="宋体" w:hAnsi="Times New Roman" w:cs="Times New Roman"/>
          <w:sz w:val="24"/>
        </w:rPr>
        <w:t>2.45</w:t>
      </w:r>
      <w:r w:rsidR="009A4307" w:rsidRPr="009A4307">
        <w:rPr>
          <w:rFonts w:ascii="Times New Roman" w:eastAsia="宋体" w:hAnsi="Times New Roman" w:cs="Times New Roman"/>
          <w:sz w:val="24"/>
        </w:rPr>
        <w:t>亿元，在合资经营合同签署生效后一个月内以现金形式缴付；后续缴纳注册资本根据项目建设进度分期缴纳，其中平朔集团以已对安太堡发电项目完成的投资按市场评估价值出资，</w:t>
      </w:r>
      <w:r w:rsidRPr="00874729">
        <w:rPr>
          <w:rFonts w:ascii="Times New Roman" w:eastAsia="宋体" w:hAnsi="Times New Roman" w:cs="Times New Roman"/>
          <w:sz w:val="24"/>
        </w:rPr>
        <w:t>不足部分以现金补足，中煤电力出资以现金注入</w:t>
      </w:r>
      <w:r w:rsidR="0026130D" w:rsidRPr="0026130D">
        <w:rPr>
          <w:rFonts w:ascii="Times New Roman" w:eastAsia="宋体" w:hAnsi="Times New Roman" w:cs="Times New Roman"/>
          <w:sz w:val="24"/>
        </w:rPr>
        <w:t>。</w:t>
      </w:r>
    </w:p>
    <w:p w14:paraId="243BE304" w14:textId="21D65692" w:rsidR="00874729" w:rsidRDefault="00874729" w:rsidP="0026130D">
      <w:pPr>
        <w:snapToGrid w:val="0"/>
        <w:spacing w:before="100" w:beforeAutospacing="1" w:afterLines="100" w:after="312"/>
        <w:ind w:firstLine="420"/>
        <w:rPr>
          <w:rFonts w:ascii="Times New Roman" w:eastAsia="宋体" w:hAnsi="Times New Roman" w:cs="Times New Roman"/>
          <w:sz w:val="24"/>
        </w:rPr>
      </w:pPr>
      <w:r w:rsidRPr="00874729">
        <w:rPr>
          <w:rFonts w:ascii="Times New Roman" w:eastAsia="宋体" w:hAnsi="Times New Roman" w:cs="Times New Roman" w:hint="eastAsia"/>
          <w:sz w:val="24"/>
        </w:rPr>
        <w:t>上述议案涉及公司与控股股东中国中煤能源集团有限公司（以下简称“中煤集团”）所属企业的关联交易事项，关联董事李延江、彭毅、都基安</w:t>
      </w:r>
      <w:r w:rsidR="00E31B66">
        <w:rPr>
          <w:rFonts w:ascii="Times New Roman" w:eastAsia="宋体" w:hAnsi="Times New Roman" w:cs="Times New Roman" w:hint="eastAsia"/>
          <w:sz w:val="24"/>
        </w:rPr>
        <w:t>和</w:t>
      </w:r>
      <w:r w:rsidRPr="00874729">
        <w:rPr>
          <w:rFonts w:ascii="Times New Roman" w:eastAsia="宋体" w:hAnsi="Times New Roman" w:cs="Times New Roman" w:hint="eastAsia"/>
          <w:sz w:val="24"/>
        </w:rPr>
        <w:t>赵荣哲先生已经回避表决。公司独立董事和董事会审计与风险管理委员会已发表同意的审核意见。</w:t>
      </w:r>
    </w:p>
    <w:p w14:paraId="62DA4C36" w14:textId="23542EF6" w:rsidR="009A73C5" w:rsidRPr="00874729" w:rsidRDefault="009A73C5" w:rsidP="009A73C5">
      <w:pPr>
        <w:snapToGrid w:val="0"/>
        <w:spacing w:before="100" w:beforeAutospacing="1" w:afterLines="100" w:after="312"/>
        <w:ind w:firstLine="420"/>
        <w:rPr>
          <w:rFonts w:ascii="Times New Roman" w:eastAsia="宋体" w:hAnsi="Times New Roman" w:cs="Times New Roman"/>
          <w:sz w:val="24"/>
        </w:rPr>
      </w:pPr>
      <w:r w:rsidRPr="009A73C5">
        <w:rPr>
          <w:rFonts w:ascii="Times New Roman" w:eastAsia="宋体" w:hAnsi="Times New Roman" w:cs="Times New Roman" w:hint="eastAsia"/>
          <w:sz w:val="24"/>
        </w:rPr>
        <w:t>具体内容详见本公司另行发布的《中国中煤能源股份有限公司关于所属子公司对外投资暨关联交易公告》。</w:t>
      </w:r>
    </w:p>
    <w:p w14:paraId="510476F9" w14:textId="11804C22" w:rsidR="0026130D" w:rsidRPr="0026130D" w:rsidRDefault="0026130D" w:rsidP="0026130D">
      <w:pPr>
        <w:numPr>
          <w:ilvl w:val="0"/>
          <w:numId w:val="3"/>
        </w:numPr>
        <w:snapToGrid w:val="0"/>
        <w:spacing w:before="100" w:beforeAutospacing="1" w:afterLines="100" w:after="312"/>
        <w:rPr>
          <w:rFonts w:ascii="Times New Roman" w:eastAsia="宋体" w:hAnsi="Times New Roman" w:cs="Times New Roman"/>
          <w:b/>
          <w:bCs/>
          <w:sz w:val="24"/>
        </w:rPr>
      </w:pPr>
      <w:r w:rsidRPr="0026130D">
        <w:rPr>
          <w:rFonts w:ascii="Times New Roman" w:eastAsia="宋体" w:hAnsi="Times New Roman" w:cs="Times New Roman"/>
          <w:b/>
          <w:bCs/>
          <w:sz w:val="24"/>
        </w:rPr>
        <w:t>批准《</w:t>
      </w:r>
      <w:r w:rsidR="00746F7C" w:rsidRPr="00746F7C">
        <w:rPr>
          <w:rFonts w:ascii="Times New Roman" w:eastAsia="宋体" w:hAnsi="Times New Roman" w:cs="Times New Roman" w:hint="eastAsia"/>
          <w:b/>
          <w:bCs/>
          <w:sz w:val="24"/>
        </w:rPr>
        <w:t>关于平朔工业集团有限责任公司分立有关事宜的议案</w:t>
      </w:r>
      <w:r w:rsidRPr="0026130D">
        <w:rPr>
          <w:rFonts w:ascii="Times New Roman" w:eastAsia="宋体" w:hAnsi="Times New Roman" w:cs="Times New Roman"/>
          <w:b/>
          <w:bCs/>
          <w:sz w:val="24"/>
        </w:rPr>
        <w:t>》</w:t>
      </w:r>
    </w:p>
    <w:p w14:paraId="335511F7" w14:textId="40BC493F" w:rsidR="0026130D" w:rsidRPr="0026130D" w:rsidRDefault="0026130D" w:rsidP="0026130D">
      <w:pPr>
        <w:snapToGrid w:val="0"/>
        <w:spacing w:before="100" w:beforeAutospacing="1" w:afterLines="100" w:after="312"/>
        <w:ind w:firstLine="420"/>
        <w:rPr>
          <w:rFonts w:ascii="Times New Roman" w:eastAsia="宋体" w:hAnsi="Times New Roman" w:cs="Times New Roman"/>
          <w:sz w:val="24"/>
        </w:rPr>
      </w:pPr>
      <w:r w:rsidRPr="0026130D">
        <w:rPr>
          <w:rFonts w:ascii="Times New Roman" w:eastAsia="宋体" w:hAnsi="Times New Roman" w:cs="Times New Roman"/>
          <w:sz w:val="24"/>
        </w:rPr>
        <w:t>赞成票：</w:t>
      </w:r>
      <w:r w:rsidR="00746F7C">
        <w:rPr>
          <w:rFonts w:ascii="Times New Roman" w:eastAsia="宋体" w:hAnsi="Times New Roman" w:cs="Times New Roman"/>
          <w:sz w:val="24"/>
        </w:rPr>
        <w:t>4</w:t>
      </w:r>
      <w:r w:rsidRPr="0026130D">
        <w:rPr>
          <w:rFonts w:ascii="Times New Roman" w:eastAsia="宋体" w:hAnsi="Times New Roman" w:cs="Times New Roman"/>
          <w:sz w:val="24"/>
        </w:rPr>
        <w:t>票，</w:t>
      </w:r>
      <w:r w:rsidRPr="0026130D">
        <w:rPr>
          <w:rFonts w:ascii="Times New Roman" w:eastAsia="宋体" w:hAnsi="Times New Roman" w:cs="Times New Roman"/>
          <w:sz w:val="24"/>
        </w:rPr>
        <w:t xml:space="preserve"> </w:t>
      </w:r>
      <w:r w:rsidRPr="0026130D">
        <w:rPr>
          <w:rFonts w:ascii="Times New Roman" w:eastAsia="宋体" w:hAnsi="Times New Roman" w:cs="Times New Roman"/>
          <w:sz w:val="24"/>
        </w:rPr>
        <w:t>反对票：</w:t>
      </w:r>
      <w:r w:rsidRPr="0026130D">
        <w:rPr>
          <w:rFonts w:ascii="Times New Roman" w:eastAsia="宋体" w:hAnsi="Times New Roman" w:cs="Times New Roman"/>
          <w:sz w:val="24"/>
        </w:rPr>
        <w:t>0</w:t>
      </w:r>
      <w:r w:rsidRPr="0026130D">
        <w:rPr>
          <w:rFonts w:ascii="Times New Roman" w:eastAsia="宋体" w:hAnsi="Times New Roman" w:cs="Times New Roman"/>
          <w:sz w:val="24"/>
        </w:rPr>
        <w:t>票，</w:t>
      </w:r>
      <w:r w:rsidRPr="0026130D">
        <w:rPr>
          <w:rFonts w:ascii="Times New Roman" w:eastAsia="宋体" w:hAnsi="Times New Roman" w:cs="Times New Roman"/>
          <w:sz w:val="24"/>
        </w:rPr>
        <w:t xml:space="preserve"> </w:t>
      </w:r>
      <w:r w:rsidRPr="0026130D">
        <w:rPr>
          <w:rFonts w:ascii="Times New Roman" w:eastAsia="宋体" w:hAnsi="Times New Roman" w:cs="Times New Roman"/>
          <w:sz w:val="24"/>
        </w:rPr>
        <w:t>弃权票：</w:t>
      </w:r>
      <w:r w:rsidRPr="0026130D">
        <w:rPr>
          <w:rFonts w:ascii="Times New Roman" w:eastAsia="宋体" w:hAnsi="Times New Roman" w:cs="Times New Roman"/>
          <w:sz w:val="24"/>
        </w:rPr>
        <w:t>0</w:t>
      </w:r>
      <w:r w:rsidRPr="0026130D">
        <w:rPr>
          <w:rFonts w:ascii="Times New Roman" w:eastAsia="宋体" w:hAnsi="Times New Roman" w:cs="Times New Roman"/>
          <w:sz w:val="24"/>
        </w:rPr>
        <w:t>票。</w:t>
      </w:r>
    </w:p>
    <w:p w14:paraId="65AA56D0" w14:textId="15C8AEA9" w:rsidR="00746F7C" w:rsidRPr="00746F7C" w:rsidRDefault="00746F7C" w:rsidP="00746F7C">
      <w:pPr>
        <w:snapToGrid w:val="0"/>
        <w:spacing w:before="100" w:beforeAutospacing="1" w:afterLines="100" w:after="312"/>
        <w:ind w:firstLine="420"/>
        <w:rPr>
          <w:rFonts w:ascii="Times New Roman" w:eastAsia="宋体" w:hAnsi="Times New Roman" w:cs="Times New Roman"/>
          <w:sz w:val="24"/>
        </w:rPr>
      </w:pPr>
      <w:r w:rsidRPr="00746F7C">
        <w:rPr>
          <w:rFonts w:ascii="Times New Roman" w:eastAsia="宋体" w:hAnsi="Times New Roman" w:cs="Times New Roman" w:hint="eastAsia"/>
          <w:sz w:val="24"/>
        </w:rPr>
        <w:t>同意平朔工业集团有限责任公司（以下简称“平朔工业集团”）</w:t>
      </w:r>
      <w:r w:rsidR="000A1804">
        <w:rPr>
          <w:rFonts w:ascii="Times New Roman" w:eastAsia="宋体" w:hAnsi="Times New Roman" w:cs="Times New Roman" w:hint="eastAsia"/>
          <w:sz w:val="24"/>
        </w:rPr>
        <w:t>采取派生分立方式</w:t>
      </w:r>
      <w:r w:rsidRPr="00746F7C">
        <w:rPr>
          <w:rFonts w:ascii="Times New Roman" w:eastAsia="宋体" w:hAnsi="Times New Roman" w:cs="Times New Roman" w:hint="eastAsia"/>
          <w:sz w:val="24"/>
        </w:rPr>
        <w:t>分立</w:t>
      </w:r>
      <w:r w:rsidR="008E17DB">
        <w:rPr>
          <w:rFonts w:ascii="Times New Roman" w:eastAsia="宋体" w:hAnsi="Times New Roman" w:cs="Times New Roman" w:hint="eastAsia"/>
          <w:sz w:val="24"/>
        </w:rPr>
        <w:t>为</w:t>
      </w:r>
      <w:r w:rsidR="008E17DB" w:rsidRPr="00746F7C">
        <w:rPr>
          <w:rFonts w:ascii="Times New Roman" w:eastAsia="宋体" w:hAnsi="Times New Roman" w:cs="Times New Roman"/>
          <w:sz w:val="24"/>
        </w:rPr>
        <w:t>平朔工业集团</w:t>
      </w:r>
      <w:r w:rsidR="008E17DB">
        <w:rPr>
          <w:rFonts w:ascii="Times New Roman" w:eastAsia="宋体" w:hAnsi="Times New Roman" w:cs="Times New Roman" w:hint="eastAsia"/>
          <w:sz w:val="24"/>
        </w:rPr>
        <w:t>（存续公司）和</w:t>
      </w:r>
      <w:r w:rsidR="0019711D" w:rsidRPr="0019711D">
        <w:rPr>
          <w:rFonts w:ascii="Times New Roman" w:eastAsia="宋体" w:hAnsi="Times New Roman" w:cs="Times New Roman" w:hint="eastAsia"/>
          <w:sz w:val="24"/>
        </w:rPr>
        <w:t>中煤平朔发展有限公司</w:t>
      </w:r>
      <w:r w:rsidR="008E17DB" w:rsidRPr="00746F7C">
        <w:rPr>
          <w:rFonts w:ascii="Times New Roman" w:eastAsia="宋体" w:hAnsi="Times New Roman" w:cs="Times New Roman"/>
          <w:sz w:val="24"/>
        </w:rPr>
        <w:t>（以工商登记名称为准）</w:t>
      </w:r>
      <w:r w:rsidR="00A801FD">
        <w:rPr>
          <w:rFonts w:ascii="Times New Roman" w:eastAsia="宋体" w:hAnsi="Times New Roman" w:cs="Times New Roman" w:hint="eastAsia"/>
          <w:sz w:val="24"/>
        </w:rPr>
        <w:t>（新设公司）</w:t>
      </w:r>
      <w:r w:rsidRPr="00746F7C">
        <w:rPr>
          <w:rFonts w:ascii="Times New Roman" w:eastAsia="宋体" w:hAnsi="Times New Roman" w:cs="Times New Roman" w:hint="eastAsia"/>
          <w:sz w:val="24"/>
        </w:rPr>
        <w:t>。分立后，安太堡扩界区</w:t>
      </w:r>
      <w:r w:rsidR="00417F1B">
        <w:rPr>
          <w:rFonts w:ascii="Times New Roman" w:eastAsia="宋体" w:hAnsi="Times New Roman" w:cs="Times New Roman" w:hint="eastAsia"/>
          <w:sz w:val="24"/>
        </w:rPr>
        <w:t>资源权利</w:t>
      </w:r>
      <w:r w:rsidRPr="00746F7C">
        <w:rPr>
          <w:rFonts w:ascii="Times New Roman" w:eastAsia="宋体" w:hAnsi="Times New Roman" w:cs="Times New Roman" w:hint="eastAsia"/>
          <w:sz w:val="24"/>
        </w:rPr>
        <w:t>和丰予、马营</w:t>
      </w:r>
      <w:proofErr w:type="gramStart"/>
      <w:r w:rsidRPr="00746F7C">
        <w:rPr>
          <w:rFonts w:ascii="Times New Roman" w:eastAsia="宋体" w:hAnsi="Times New Roman" w:cs="Times New Roman" w:hint="eastAsia"/>
          <w:sz w:val="24"/>
        </w:rPr>
        <w:t>堡两矿相关</w:t>
      </w:r>
      <w:proofErr w:type="gramEnd"/>
      <w:r w:rsidRPr="00746F7C">
        <w:rPr>
          <w:rFonts w:ascii="Times New Roman" w:eastAsia="宋体" w:hAnsi="Times New Roman" w:cs="Times New Roman" w:hint="eastAsia"/>
          <w:sz w:val="24"/>
        </w:rPr>
        <w:t>资产</w:t>
      </w:r>
      <w:r w:rsidRPr="00746F7C">
        <w:rPr>
          <w:rFonts w:ascii="Times New Roman" w:eastAsia="宋体" w:hAnsi="Times New Roman" w:cs="Times New Roman"/>
          <w:sz w:val="24"/>
        </w:rPr>
        <w:t>、负债保留在存续的平朔工业集团，</w:t>
      </w:r>
      <w:r w:rsidR="00A63BE9">
        <w:rPr>
          <w:rFonts w:ascii="Times New Roman" w:eastAsia="宋体" w:hAnsi="Times New Roman" w:cs="Times New Roman"/>
          <w:sz w:val="24"/>
        </w:rPr>
        <w:t>中煤集团</w:t>
      </w:r>
      <w:r w:rsidR="00A801FD">
        <w:rPr>
          <w:rFonts w:ascii="Times New Roman" w:eastAsia="宋体" w:hAnsi="Times New Roman" w:cs="Times New Roman" w:hint="eastAsia"/>
          <w:sz w:val="24"/>
        </w:rPr>
        <w:t>持有</w:t>
      </w:r>
      <w:r w:rsidR="000A1804">
        <w:rPr>
          <w:rFonts w:ascii="Times New Roman" w:eastAsia="宋体" w:hAnsi="Times New Roman" w:cs="Times New Roman" w:hint="eastAsia"/>
          <w:sz w:val="24"/>
        </w:rPr>
        <w:t>分立后存续的</w:t>
      </w:r>
      <w:r w:rsidR="00A801FD">
        <w:rPr>
          <w:rFonts w:ascii="Times New Roman" w:eastAsia="宋体" w:hAnsi="Times New Roman" w:cs="Times New Roman" w:hint="eastAsia"/>
          <w:sz w:val="24"/>
        </w:rPr>
        <w:t>平朔工业集团</w:t>
      </w:r>
      <w:r w:rsidR="00A801FD">
        <w:rPr>
          <w:rFonts w:ascii="Times New Roman" w:eastAsia="宋体" w:hAnsi="Times New Roman" w:cs="Times New Roman" w:hint="eastAsia"/>
          <w:sz w:val="24"/>
        </w:rPr>
        <w:t>1</w:t>
      </w:r>
      <w:r w:rsidR="00A801FD">
        <w:rPr>
          <w:rFonts w:ascii="Times New Roman" w:eastAsia="宋体" w:hAnsi="Times New Roman" w:cs="Times New Roman"/>
          <w:sz w:val="24"/>
        </w:rPr>
        <w:t>00</w:t>
      </w:r>
      <w:r w:rsidR="00A801FD">
        <w:rPr>
          <w:rFonts w:ascii="Times New Roman" w:eastAsia="宋体" w:hAnsi="Times New Roman" w:cs="Times New Roman" w:hint="eastAsia"/>
          <w:sz w:val="24"/>
        </w:rPr>
        <w:t>%</w:t>
      </w:r>
      <w:r w:rsidR="00A801FD">
        <w:rPr>
          <w:rFonts w:ascii="Times New Roman" w:eastAsia="宋体" w:hAnsi="Times New Roman" w:cs="Times New Roman" w:hint="eastAsia"/>
          <w:sz w:val="24"/>
        </w:rPr>
        <w:t>股权</w:t>
      </w:r>
      <w:r w:rsidR="000A1804">
        <w:rPr>
          <w:rFonts w:ascii="Times New Roman" w:eastAsia="宋体" w:hAnsi="Times New Roman" w:cs="Times New Roman" w:hint="eastAsia"/>
          <w:sz w:val="24"/>
        </w:rPr>
        <w:t>；其他资产和负债划入</w:t>
      </w:r>
      <w:r w:rsidRPr="00746F7C">
        <w:rPr>
          <w:rFonts w:ascii="Times New Roman" w:eastAsia="宋体" w:hAnsi="Times New Roman" w:cs="Times New Roman"/>
          <w:sz w:val="24"/>
        </w:rPr>
        <w:t>派生分立</w:t>
      </w:r>
      <w:r w:rsidR="000209A9">
        <w:rPr>
          <w:rFonts w:ascii="Times New Roman" w:eastAsia="宋体" w:hAnsi="Times New Roman" w:cs="Times New Roman" w:hint="eastAsia"/>
          <w:sz w:val="24"/>
        </w:rPr>
        <w:t>后</w:t>
      </w:r>
      <w:r w:rsidR="000A1804">
        <w:rPr>
          <w:rFonts w:ascii="Times New Roman" w:eastAsia="宋体" w:hAnsi="Times New Roman" w:cs="Times New Roman" w:hint="eastAsia"/>
          <w:sz w:val="24"/>
        </w:rPr>
        <w:t>新设</w:t>
      </w:r>
      <w:r w:rsidRPr="00746F7C">
        <w:rPr>
          <w:rFonts w:ascii="Times New Roman" w:eastAsia="宋体" w:hAnsi="Times New Roman" w:cs="Times New Roman"/>
          <w:sz w:val="24"/>
        </w:rPr>
        <w:t>的</w:t>
      </w:r>
      <w:r w:rsidR="0019711D" w:rsidRPr="0019711D">
        <w:rPr>
          <w:rFonts w:ascii="Times New Roman" w:eastAsia="宋体" w:hAnsi="Times New Roman" w:cs="Times New Roman" w:hint="eastAsia"/>
          <w:sz w:val="24"/>
        </w:rPr>
        <w:t>中煤平朔发展有限公司</w:t>
      </w:r>
      <w:r w:rsidRPr="00746F7C">
        <w:rPr>
          <w:rFonts w:ascii="Times New Roman" w:eastAsia="宋体" w:hAnsi="Times New Roman" w:cs="Times New Roman"/>
          <w:sz w:val="24"/>
        </w:rPr>
        <w:t>，根据评估结果，</w:t>
      </w:r>
      <w:r w:rsidR="005361CF" w:rsidRPr="0019711D">
        <w:rPr>
          <w:rFonts w:ascii="Times New Roman" w:eastAsia="宋体" w:hAnsi="Times New Roman" w:cs="Times New Roman" w:hint="eastAsia"/>
          <w:sz w:val="24"/>
        </w:rPr>
        <w:t>中煤平朔发展有限公司</w:t>
      </w:r>
      <w:r w:rsidRPr="00746F7C">
        <w:rPr>
          <w:rFonts w:ascii="Times New Roman" w:eastAsia="宋体" w:hAnsi="Times New Roman" w:cs="Times New Roman"/>
          <w:sz w:val="24"/>
        </w:rPr>
        <w:t>的股权结构为中煤集团</w:t>
      </w:r>
      <w:r w:rsidR="00F67FA5">
        <w:rPr>
          <w:rFonts w:ascii="Times New Roman" w:eastAsia="宋体" w:hAnsi="Times New Roman" w:cs="Times New Roman" w:hint="eastAsia"/>
          <w:sz w:val="24"/>
        </w:rPr>
        <w:t>持股</w:t>
      </w:r>
      <w:r w:rsidRPr="00746F7C">
        <w:rPr>
          <w:rFonts w:ascii="Times New Roman" w:eastAsia="宋体" w:hAnsi="Times New Roman" w:cs="Times New Roman"/>
          <w:sz w:val="24"/>
        </w:rPr>
        <w:t>62.28%</w:t>
      </w:r>
      <w:r w:rsidRPr="00746F7C">
        <w:rPr>
          <w:rFonts w:ascii="Times New Roman" w:eastAsia="宋体" w:hAnsi="Times New Roman" w:cs="Times New Roman"/>
          <w:sz w:val="24"/>
        </w:rPr>
        <w:t>、平朔集团持股</w:t>
      </w:r>
      <w:r w:rsidRPr="00746F7C">
        <w:rPr>
          <w:rFonts w:ascii="Times New Roman" w:eastAsia="宋体" w:hAnsi="Times New Roman" w:cs="Times New Roman"/>
          <w:sz w:val="24"/>
        </w:rPr>
        <w:t>27.83%</w:t>
      </w:r>
      <w:r w:rsidRPr="00746F7C">
        <w:rPr>
          <w:rFonts w:ascii="Times New Roman" w:eastAsia="宋体" w:hAnsi="Times New Roman" w:cs="Times New Roman"/>
          <w:sz w:val="24"/>
        </w:rPr>
        <w:t>、中国煤矿机械装备有限责任公司持股</w:t>
      </w:r>
      <w:r w:rsidRPr="00746F7C">
        <w:rPr>
          <w:rFonts w:ascii="Times New Roman" w:eastAsia="宋体" w:hAnsi="Times New Roman" w:cs="Times New Roman"/>
          <w:sz w:val="24"/>
        </w:rPr>
        <w:t>9.89%</w:t>
      </w:r>
      <w:r w:rsidRPr="00746F7C">
        <w:rPr>
          <w:rFonts w:ascii="Times New Roman" w:eastAsia="宋体" w:hAnsi="Times New Roman" w:cs="Times New Roman"/>
          <w:sz w:val="24"/>
        </w:rPr>
        <w:t>。</w:t>
      </w:r>
    </w:p>
    <w:p w14:paraId="619EEC99" w14:textId="4EE14BB5" w:rsidR="0026130D" w:rsidRPr="0026130D" w:rsidRDefault="00746F7C" w:rsidP="00746F7C">
      <w:pPr>
        <w:snapToGrid w:val="0"/>
        <w:spacing w:before="100" w:beforeAutospacing="1" w:afterLines="100" w:after="312"/>
        <w:ind w:firstLine="420"/>
        <w:rPr>
          <w:rFonts w:ascii="Times New Roman" w:eastAsia="宋体" w:hAnsi="Times New Roman" w:cs="Times New Roman"/>
          <w:sz w:val="24"/>
        </w:rPr>
      </w:pPr>
      <w:r w:rsidRPr="00746F7C">
        <w:rPr>
          <w:rFonts w:ascii="Times New Roman" w:eastAsia="宋体" w:hAnsi="Times New Roman" w:cs="Times New Roman" w:hint="eastAsia"/>
          <w:sz w:val="24"/>
        </w:rPr>
        <w:t>上述议案涉及公司与香港联合交易所有限公司证券上市规则下</w:t>
      </w:r>
      <w:proofErr w:type="gramStart"/>
      <w:r w:rsidRPr="00746F7C">
        <w:rPr>
          <w:rFonts w:ascii="Times New Roman" w:eastAsia="宋体" w:hAnsi="Times New Roman" w:cs="Times New Roman" w:hint="eastAsia"/>
          <w:sz w:val="24"/>
        </w:rPr>
        <w:t>关连</w:t>
      </w:r>
      <w:proofErr w:type="gramEnd"/>
      <w:r w:rsidRPr="00746F7C">
        <w:rPr>
          <w:rFonts w:ascii="Times New Roman" w:eastAsia="宋体" w:hAnsi="Times New Roman" w:cs="Times New Roman" w:hint="eastAsia"/>
          <w:sz w:val="24"/>
        </w:rPr>
        <w:t>人士中煤集团之间的</w:t>
      </w:r>
      <w:proofErr w:type="gramStart"/>
      <w:r w:rsidRPr="00746F7C">
        <w:rPr>
          <w:rFonts w:ascii="Times New Roman" w:eastAsia="宋体" w:hAnsi="Times New Roman" w:cs="Times New Roman" w:hint="eastAsia"/>
          <w:sz w:val="24"/>
        </w:rPr>
        <w:t>关连</w:t>
      </w:r>
      <w:proofErr w:type="gramEnd"/>
      <w:r w:rsidRPr="00746F7C">
        <w:rPr>
          <w:rFonts w:ascii="Times New Roman" w:eastAsia="宋体" w:hAnsi="Times New Roman" w:cs="Times New Roman" w:hint="eastAsia"/>
          <w:sz w:val="24"/>
        </w:rPr>
        <w:t>交易事项，</w:t>
      </w:r>
      <w:proofErr w:type="gramStart"/>
      <w:r w:rsidRPr="00746F7C">
        <w:rPr>
          <w:rFonts w:ascii="Times New Roman" w:eastAsia="宋体" w:hAnsi="Times New Roman" w:cs="Times New Roman" w:hint="eastAsia"/>
          <w:sz w:val="24"/>
        </w:rPr>
        <w:t>关连</w:t>
      </w:r>
      <w:proofErr w:type="gramEnd"/>
      <w:r w:rsidRPr="00746F7C">
        <w:rPr>
          <w:rFonts w:ascii="Times New Roman" w:eastAsia="宋体" w:hAnsi="Times New Roman" w:cs="Times New Roman" w:hint="eastAsia"/>
          <w:sz w:val="24"/>
        </w:rPr>
        <w:t>董事李延江、彭毅、都基安</w:t>
      </w:r>
      <w:r w:rsidR="00E31B66">
        <w:rPr>
          <w:rFonts w:ascii="Times New Roman" w:eastAsia="宋体" w:hAnsi="Times New Roman" w:cs="Times New Roman" w:hint="eastAsia"/>
          <w:sz w:val="24"/>
        </w:rPr>
        <w:t>和</w:t>
      </w:r>
      <w:r w:rsidRPr="00746F7C">
        <w:rPr>
          <w:rFonts w:ascii="Times New Roman" w:eastAsia="宋体" w:hAnsi="Times New Roman" w:cs="Times New Roman" w:hint="eastAsia"/>
          <w:sz w:val="24"/>
        </w:rPr>
        <w:t>赵荣哲先生已经回避表决。公司独立董事和董事会审计与风险管理委员会已发表同意的审核意见。</w:t>
      </w:r>
    </w:p>
    <w:p w14:paraId="28E78871" w14:textId="77777777" w:rsidR="0026130D" w:rsidRPr="0026130D" w:rsidRDefault="0026130D" w:rsidP="0026130D">
      <w:pPr>
        <w:snapToGrid w:val="0"/>
        <w:spacing w:before="100" w:beforeAutospacing="1" w:afterLines="100" w:after="312"/>
        <w:ind w:firstLine="420"/>
        <w:rPr>
          <w:rFonts w:ascii="Times New Roman" w:eastAsia="宋体" w:hAnsi="Times New Roman" w:cs="Times New Roman"/>
          <w:sz w:val="24"/>
          <w:szCs w:val="24"/>
        </w:rPr>
      </w:pPr>
      <w:r w:rsidRPr="0026130D">
        <w:rPr>
          <w:rFonts w:ascii="Times New Roman" w:eastAsia="宋体" w:hAnsi="Times New Roman" w:cs="Times New Roman"/>
          <w:sz w:val="24"/>
          <w:szCs w:val="24"/>
        </w:rPr>
        <w:t>特此公告。</w:t>
      </w:r>
    </w:p>
    <w:p w14:paraId="65A32F58" w14:textId="77777777" w:rsidR="0026130D" w:rsidRPr="0026130D" w:rsidRDefault="0026130D" w:rsidP="0026130D">
      <w:pPr>
        <w:snapToGrid w:val="0"/>
        <w:spacing w:before="100" w:beforeAutospacing="1" w:afterLines="100" w:after="312"/>
        <w:jc w:val="right"/>
        <w:rPr>
          <w:rFonts w:ascii="Times New Roman" w:eastAsia="宋体" w:hAnsi="Times New Roman" w:cs="Times New Roman"/>
          <w:sz w:val="24"/>
          <w:szCs w:val="24"/>
        </w:rPr>
      </w:pPr>
      <w:r w:rsidRPr="0026130D">
        <w:rPr>
          <w:rFonts w:ascii="Times New Roman" w:eastAsia="宋体" w:hAnsi="Times New Roman" w:cs="Times New Roman"/>
          <w:sz w:val="24"/>
          <w:szCs w:val="24"/>
        </w:rPr>
        <w:t>中国中煤能源股份有限公司</w:t>
      </w:r>
    </w:p>
    <w:p w14:paraId="21BD469A" w14:textId="0DB074E8" w:rsidR="006125D6" w:rsidRDefault="0026130D" w:rsidP="00EB57CD">
      <w:pPr>
        <w:snapToGrid w:val="0"/>
        <w:spacing w:before="100" w:beforeAutospacing="1" w:afterLines="100" w:after="312"/>
        <w:ind w:right="480"/>
        <w:jc w:val="right"/>
      </w:pPr>
      <w:r w:rsidRPr="0026130D">
        <w:rPr>
          <w:rFonts w:ascii="Times New Roman" w:eastAsia="宋体" w:hAnsi="Times New Roman" w:cs="Times New Roman" w:hint="eastAsia"/>
          <w:sz w:val="24"/>
          <w:szCs w:val="24"/>
        </w:rPr>
        <w:t>20</w:t>
      </w:r>
      <w:r w:rsidRPr="0026130D">
        <w:rPr>
          <w:rFonts w:ascii="Times New Roman" w:eastAsia="宋体" w:hAnsi="Times New Roman" w:cs="Times New Roman"/>
          <w:sz w:val="24"/>
          <w:szCs w:val="24"/>
        </w:rPr>
        <w:t>20</w:t>
      </w:r>
      <w:r w:rsidRPr="0026130D">
        <w:rPr>
          <w:rFonts w:ascii="Times New Roman" w:eastAsia="宋体" w:hAnsi="Times New Roman" w:cs="Times New Roman"/>
          <w:sz w:val="24"/>
          <w:szCs w:val="24"/>
        </w:rPr>
        <w:t>年</w:t>
      </w:r>
      <w:r w:rsidR="004F7765">
        <w:rPr>
          <w:rFonts w:ascii="Times New Roman" w:eastAsia="宋体" w:hAnsi="Times New Roman" w:cs="Times New Roman"/>
          <w:sz w:val="24"/>
          <w:szCs w:val="24"/>
        </w:rPr>
        <w:t>8</w:t>
      </w:r>
      <w:r w:rsidRPr="0026130D">
        <w:rPr>
          <w:rFonts w:ascii="Times New Roman" w:eastAsia="宋体" w:hAnsi="Times New Roman" w:cs="Times New Roman"/>
          <w:sz w:val="24"/>
          <w:szCs w:val="24"/>
        </w:rPr>
        <w:t>月</w:t>
      </w:r>
      <w:r w:rsidRPr="0026130D">
        <w:rPr>
          <w:rFonts w:ascii="Times New Roman" w:eastAsia="宋体" w:hAnsi="Times New Roman" w:cs="Times New Roman"/>
          <w:sz w:val="24"/>
          <w:szCs w:val="24"/>
        </w:rPr>
        <w:t>2</w:t>
      </w:r>
      <w:r w:rsidR="00DA767E">
        <w:rPr>
          <w:rFonts w:ascii="Times New Roman" w:eastAsia="宋体" w:hAnsi="Times New Roman" w:cs="Times New Roman"/>
          <w:sz w:val="24"/>
          <w:szCs w:val="24"/>
        </w:rPr>
        <w:t>8</w:t>
      </w:r>
      <w:r w:rsidRPr="0026130D">
        <w:rPr>
          <w:rFonts w:ascii="Times New Roman" w:eastAsia="宋体" w:hAnsi="Times New Roman" w:cs="Times New Roman"/>
          <w:sz w:val="24"/>
          <w:szCs w:val="24"/>
        </w:rPr>
        <w:t>日</w:t>
      </w:r>
    </w:p>
    <w:sectPr w:rsidR="006125D6">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63142" w14:textId="77777777" w:rsidR="005E3D52" w:rsidRDefault="005E3D52">
      <w:r>
        <w:separator/>
      </w:r>
    </w:p>
  </w:endnote>
  <w:endnote w:type="continuationSeparator" w:id="0">
    <w:p w14:paraId="14DEFA05" w14:textId="77777777" w:rsidR="005E3D52" w:rsidRDefault="005E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68B1D" w14:textId="77777777" w:rsidR="001F5184" w:rsidRDefault="0026130D">
    <w:pPr>
      <w:pStyle w:val="a5"/>
      <w:framePr w:wrap="around" w:vAnchor="text" w:hAnchor="margin" w:xAlign="center" w:y="1"/>
      <w:rPr>
        <w:rStyle w:val="a3"/>
      </w:rPr>
    </w:pPr>
    <w:r>
      <w:fldChar w:fldCharType="begin"/>
    </w:r>
    <w:r>
      <w:rPr>
        <w:rStyle w:val="a3"/>
      </w:rPr>
      <w:instrText xml:space="preserve">PAGE  </w:instrText>
    </w:r>
    <w:r>
      <w:fldChar w:fldCharType="end"/>
    </w:r>
  </w:p>
  <w:p w14:paraId="2363AFCE" w14:textId="77777777" w:rsidR="001F5184" w:rsidRDefault="005E3D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18B" w14:textId="77777777" w:rsidR="001F5184" w:rsidRDefault="0026130D">
    <w:pPr>
      <w:pStyle w:val="a5"/>
      <w:framePr w:wrap="around" w:vAnchor="text" w:hAnchor="margin" w:xAlign="center" w:y="1"/>
      <w:rPr>
        <w:rStyle w:val="a3"/>
      </w:rPr>
    </w:pPr>
    <w:r>
      <w:fldChar w:fldCharType="begin"/>
    </w:r>
    <w:r>
      <w:rPr>
        <w:rStyle w:val="a3"/>
      </w:rPr>
      <w:instrText xml:space="preserve">PAGE  </w:instrText>
    </w:r>
    <w:r>
      <w:fldChar w:fldCharType="separate"/>
    </w:r>
    <w:r w:rsidR="00C1637F">
      <w:rPr>
        <w:rStyle w:val="a3"/>
        <w:noProof/>
      </w:rPr>
      <w:t>2</w:t>
    </w:r>
    <w:r>
      <w:fldChar w:fldCharType="end"/>
    </w:r>
  </w:p>
  <w:p w14:paraId="56901E37" w14:textId="77777777" w:rsidR="001F5184" w:rsidRDefault="005E3D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0FE26" w14:textId="77777777" w:rsidR="005E3D52" w:rsidRDefault="005E3D52">
      <w:r>
        <w:separator/>
      </w:r>
    </w:p>
  </w:footnote>
  <w:footnote w:type="continuationSeparator" w:id="0">
    <w:p w14:paraId="37D8E98E" w14:textId="77777777" w:rsidR="005E3D52" w:rsidRDefault="005E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F72B8" w14:textId="77777777" w:rsidR="001F5184" w:rsidRDefault="005E3D52">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4948"/>
    <w:multiLevelType w:val="multilevel"/>
    <w:tmpl w:val="147E4948"/>
    <w:lvl w:ilvl="0">
      <w:start w:val="1"/>
      <w:numFmt w:val="japaneseCounting"/>
      <w:lvlText w:val="%1、"/>
      <w:lvlJc w:val="left"/>
      <w:pPr>
        <w:tabs>
          <w:tab w:val="num" w:pos="720"/>
        </w:tabs>
        <w:ind w:left="720" w:hanging="720"/>
      </w:pPr>
      <w:rPr>
        <w:rFonts w:hAnsi="Arial" w:hint="default"/>
      </w:rPr>
    </w:lvl>
    <w:lvl w:ilvl="1">
      <w:start w:val="2"/>
      <w:numFmt w:val="decimal"/>
      <w:lvlText w:val="（%2）"/>
      <w:lvlJc w:val="left"/>
      <w:pPr>
        <w:tabs>
          <w:tab w:val="num" w:pos="1140"/>
        </w:tabs>
        <w:ind w:left="1140" w:hanging="720"/>
      </w:pPr>
      <w:rPr>
        <w:rFonts w:ascii="Times New Roman" w:hAnsi="Times New Roman" w:cs="Times New Roman"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5CAE562"/>
    <w:multiLevelType w:val="singleLevel"/>
    <w:tmpl w:val="55CAE562"/>
    <w:lvl w:ilvl="0">
      <w:start w:val="1"/>
      <w:numFmt w:val="decimal"/>
      <w:suff w:val="nothing"/>
      <w:lvlText w:val="%1、"/>
      <w:lvlJc w:val="left"/>
    </w:lvl>
  </w:abstractNum>
  <w:abstractNum w:abstractNumId="2">
    <w:nsid w:val="72F320CF"/>
    <w:multiLevelType w:val="multilevel"/>
    <w:tmpl w:val="72F320CF"/>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Name" w:val="关于中销公司增加2020年度部分持续性关联交易预算额度的批复"/>
  </w:docVars>
  <w:rsids>
    <w:rsidRoot w:val="00494008"/>
    <w:rsid w:val="000209A9"/>
    <w:rsid w:val="000437EC"/>
    <w:rsid w:val="000A1804"/>
    <w:rsid w:val="000F787E"/>
    <w:rsid w:val="00110810"/>
    <w:rsid w:val="0018092F"/>
    <w:rsid w:val="00181307"/>
    <w:rsid w:val="0019711D"/>
    <w:rsid w:val="00197953"/>
    <w:rsid w:val="001C06D4"/>
    <w:rsid w:val="001C278C"/>
    <w:rsid w:val="001E587A"/>
    <w:rsid w:val="001F7E0C"/>
    <w:rsid w:val="00200711"/>
    <w:rsid w:val="00246FEF"/>
    <w:rsid w:val="0026130D"/>
    <w:rsid w:val="00294134"/>
    <w:rsid w:val="00334E5F"/>
    <w:rsid w:val="0034447B"/>
    <w:rsid w:val="003B3324"/>
    <w:rsid w:val="004019E0"/>
    <w:rsid w:val="00417F1B"/>
    <w:rsid w:val="00442D14"/>
    <w:rsid w:val="00494008"/>
    <w:rsid w:val="004F7765"/>
    <w:rsid w:val="005044B5"/>
    <w:rsid w:val="00520655"/>
    <w:rsid w:val="005361CF"/>
    <w:rsid w:val="0054280E"/>
    <w:rsid w:val="005757D4"/>
    <w:rsid w:val="005851DD"/>
    <w:rsid w:val="005E3D52"/>
    <w:rsid w:val="005F7152"/>
    <w:rsid w:val="00603C88"/>
    <w:rsid w:val="006125D6"/>
    <w:rsid w:val="006602C2"/>
    <w:rsid w:val="0067718A"/>
    <w:rsid w:val="006C1CEC"/>
    <w:rsid w:val="006C3D80"/>
    <w:rsid w:val="006D22EF"/>
    <w:rsid w:val="007012C6"/>
    <w:rsid w:val="007118E0"/>
    <w:rsid w:val="00746F7C"/>
    <w:rsid w:val="007A4A59"/>
    <w:rsid w:val="00803C73"/>
    <w:rsid w:val="00874729"/>
    <w:rsid w:val="008A7DD2"/>
    <w:rsid w:val="008E17DB"/>
    <w:rsid w:val="00930855"/>
    <w:rsid w:val="009A4307"/>
    <w:rsid w:val="009A73C5"/>
    <w:rsid w:val="009B1D48"/>
    <w:rsid w:val="009C138C"/>
    <w:rsid w:val="009F697F"/>
    <w:rsid w:val="00A24ADE"/>
    <w:rsid w:val="00A565D3"/>
    <w:rsid w:val="00A63BE9"/>
    <w:rsid w:val="00A801FD"/>
    <w:rsid w:val="00A82006"/>
    <w:rsid w:val="00A84737"/>
    <w:rsid w:val="00AB2FF7"/>
    <w:rsid w:val="00AE6143"/>
    <w:rsid w:val="00B27614"/>
    <w:rsid w:val="00B8786E"/>
    <w:rsid w:val="00BC793B"/>
    <w:rsid w:val="00BD13E2"/>
    <w:rsid w:val="00C1637F"/>
    <w:rsid w:val="00C20879"/>
    <w:rsid w:val="00C25198"/>
    <w:rsid w:val="00C60B33"/>
    <w:rsid w:val="00CA5C4B"/>
    <w:rsid w:val="00D01E64"/>
    <w:rsid w:val="00D058B7"/>
    <w:rsid w:val="00D2176E"/>
    <w:rsid w:val="00D232EE"/>
    <w:rsid w:val="00D43510"/>
    <w:rsid w:val="00D51F42"/>
    <w:rsid w:val="00D86475"/>
    <w:rsid w:val="00DA767E"/>
    <w:rsid w:val="00DD3724"/>
    <w:rsid w:val="00E04BCB"/>
    <w:rsid w:val="00E20307"/>
    <w:rsid w:val="00E31B66"/>
    <w:rsid w:val="00E62747"/>
    <w:rsid w:val="00E7123E"/>
    <w:rsid w:val="00E80ACE"/>
    <w:rsid w:val="00EB57CD"/>
    <w:rsid w:val="00EB787F"/>
    <w:rsid w:val="00EF51BD"/>
    <w:rsid w:val="00F07D12"/>
    <w:rsid w:val="00F4397A"/>
    <w:rsid w:val="00F67FA5"/>
    <w:rsid w:val="00FA541C"/>
    <w:rsid w:val="00FB0524"/>
    <w:rsid w:val="00FD0720"/>
    <w:rsid w:val="00FD2D08"/>
    <w:rsid w:val="00FE1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D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6130D"/>
  </w:style>
  <w:style w:type="character" w:customStyle="1" w:styleId="Char">
    <w:name w:val="页眉 Char"/>
    <w:link w:val="a4"/>
    <w:rsid w:val="0026130D"/>
    <w:rPr>
      <w:sz w:val="18"/>
      <w:szCs w:val="18"/>
    </w:rPr>
  </w:style>
  <w:style w:type="paragraph" w:styleId="a4">
    <w:name w:val="header"/>
    <w:basedOn w:val="a"/>
    <w:link w:val="Char"/>
    <w:rsid w:val="0026130D"/>
    <w:pPr>
      <w:pBdr>
        <w:bottom w:val="single" w:sz="6" w:space="1" w:color="auto"/>
      </w:pBdr>
      <w:tabs>
        <w:tab w:val="center" w:pos="4153"/>
        <w:tab w:val="right" w:pos="8306"/>
      </w:tabs>
      <w:snapToGrid w:val="0"/>
      <w:jc w:val="center"/>
    </w:pPr>
    <w:rPr>
      <w:sz w:val="18"/>
      <w:szCs w:val="18"/>
    </w:rPr>
  </w:style>
  <w:style w:type="character" w:customStyle="1" w:styleId="1">
    <w:name w:val="页眉 字符1"/>
    <w:basedOn w:val="a0"/>
    <w:uiPriority w:val="99"/>
    <w:semiHidden/>
    <w:rsid w:val="0026130D"/>
    <w:rPr>
      <w:sz w:val="18"/>
      <w:szCs w:val="18"/>
    </w:rPr>
  </w:style>
  <w:style w:type="paragraph" w:styleId="a5">
    <w:name w:val="footer"/>
    <w:basedOn w:val="a"/>
    <w:link w:val="Char0"/>
    <w:rsid w:val="0026130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rsid w:val="0026130D"/>
    <w:rPr>
      <w:rFonts w:ascii="Times New Roman" w:eastAsia="宋体" w:hAnsi="Times New Roman" w:cs="Times New Roman"/>
      <w:sz w:val="18"/>
      <w:szCs w:val="18"/>
    </w:rPr>
  </w:style>
  <w:style w:type="character" w:styleId="a6">
    <w:name w:val="annotation reference"/>
    <w:basedOn w:val="a0"/>
    <w:uiPriority w:val="99"/>
    <w:semiHidden/>
    <w:unhideWhenUsed/>
    <w:rsid w:val="0026130D"/>
    <w:rPr>
      <w:sz w:val="21"/>
      <w:szCs w:val="21"/>
    </w:rPr>
  </w:style>
  <w:style w:type="paragraph" w:styleId="a7">
    <w:name w:val="annotation text"/>
    <w:basedOn w:val="a"/>
    <w:link w:val="Char1"/>
    <w:uiPriority w:val="99"/>
    <w:semiHidden/>
    <w:unhideWhenUsed/>
    <w:rsid w:val="0026130D"/>
    <w:pPr>
      <w:jc w:val="left"/>
    </w:pPr>
  </w:style>
  <w:style w:type="character" w:customStyle="1" w:styleId="Char1">
    <w:name w:val="批注文字 Char"/>
    <w:basedOn w:val="a0"/>
    <w:link w:val="a7"/>
    <w:uiPriority w:val="99"/>
    <w:semiHidden/>
    <w:rsid w:val="0026130D"/>
  </w:style>
  <w:style w:type="paragraph" w:styleId="a8">
    <w:name w:val="Balloon Text"/>
    <w:basedOn w:val="a"/>
    <w:link w:val="Char2"/>
    <w:uiPriority w:val="99"/>
    <w:semiHidden/>
    <w:unhideWhenUsed/>
    <w:rsid w:val="0026130D"/>
    <w:rPr>
      <w:sz w:val="18"/>
      <w:szCs w:val="18"/>
    </w:rPr>
  </w:style>
  <w:style w:type="character" w:customStyle="1" w:styleId="Char2">
    <w:name w:val="批注框文本 Char"/>
    <w:basedOn w:val="a0"/>
    <w:link w:val="a8"/>
    <w:uiPriority w:val="99"/>
    <w:semiHidden/>
    <w:rsid w:val="0026130D"/>
    <w:rPr>
      <w:sz w:val="18"/>
      <w:szCs w:val="18"/>
    </w:rPr>
  </w:style>
  <w:style w:type="paragraph" w:styleId="a9">
    <w:name w:val="annotation subject"/>
    <w:basedOn w:val="a7"/>
    <w:next w:val="a7"/>
    <w:link w:val="Char3"/>
    <w:uiPriority w:val="99"/>
    <w:semiHidden/>
    <w:unhideWhenUsed/>
    <w:rsid w:val="00C25198"/>
    <w:rPr>
      <w:b/>
      <w:bCs/>
    </w:rPr>
  </w:style>
  <w:style w:type="character" w:customStyle="1" w:styleId="Char3">
    <w:name w:val="批注主题 Char"/>
    <w:basedOn w:val="Char1"/>
    <w:link w:val="a9"/>
    <w:uiPriority w:val="99"/>
    <w:semiHidden/>
    <w:rsid w:val="00C251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6130D"/>
  </w:style>
  <w:style w:type="character" w:customStyle="1" w:styleId="Char">
    <w:name w:val="页眉 Char"/>
    <w:link w:val="a4"/>
    <w:rsid w:val="0026130D"/>
    <w:rPr>
      <w:sz w:val="18"/>
      <w:szCs w:val="18"/>
    </w:rPr>
  </w:style>
  <w:style w:type="paragraph" w:styleId="a4">
    <w:name w:val="header"/>
    <w:basedOn w:val="a"/>
    <w:link w:val="Char"/>
    <w:rsid w:val="0026130D"/>
    <w:pPr>
      <w:pBdr>
        <w:bottom w:val="single" w:sz="6" w:space="1" w:color="auto"/>
      </w:pBdr>
      <w:tabs>
        <w:tab w:val="center" w:pos="4153"/>
        <w:tab w:val="right" w:pos="8306"/>
      </w:tabs>
      <w:snapToGrid w:val="0"/>
      <w:jc w:val="center"/>
    </w:pPr>
    <w:rPr>
      <w:sz w:val="18"/>
      <w:szCs w:val="18"/>
    </w:rPr>
  </w:style>
  <w:style w:type="character" w:customStyle="1" w:styleId="1">
    <w:name w:val="页眉 字符1"/>
    <w:basedOn w:val="a0"/>
    <w:uiPriority w:val="99"/>
    <w:semiHidden/>
    <w:rsid w:val="0026130D"/>
    <w:rPr>
      <w:sz w:val="18"/>
      <w:szCs w:val="18"/>
    </w:rPr>
  </w:style>
  <w:style w:type="paragraph" w:styleId="a5">
    <w:name w:val="footer"/>
    <w:basedOn w:val="a"/>
    <w:link w:val="Char0"/>
    <w:rsid w:val="0026130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rsid w:val="0026130D"/>
    <w:rPr>
      <w:rFonts w:ascii="Times New Roman" w:eastAsia="宋体" w:hAnsi="Times New Roman" w:cs="Times New Roman"/>
      <w:sz w:val="18"/>
      <w:szCs w:val="18"/>
    </w:rPr>
  </w:style>
  <w:style w:type="character" w:styleId="a6">
    <w:name w:val="annotation reference"/>
    <w:basedOn w:val="a0"/>
    <w:uiPriority w:val="99"/>
    <w:semiHidden/>
    <w:unhideWhenUsed/>
    <w:rsid w:val="0026130D"/>
    <w:rPr>
      <w:sz w:val="21"/>
      <w:szCs w:val="21"/>
    </w:rPr>
  </w:style>
  <w:style w:type="paragraph" w:styleId="a7">
    <w:name w:val="annotation text"/>
    <w:basedOn w:val="a"/>
    <w:link w:val="Char1"/>
    <w:uiPriority w:val="99"/>
    <w:semiHidden/>
    <w:unhideWhenUsed/>
    <w:rsid w:val="0026130D"/>
    <w:pPr>
      <w:jc w:val="left"/>
    </w:pPr>
  </w:style>
  <w:style w:type="character" w:customStyle="1" w:styleId="Char1">
    <w:name w:val="批注文字 Char"/>
    <w:basedOn w:val="a0"/>
    <w:link w:val="a7"/>
    <w:uiPriority w:val="99"/>
    <w:semiHidden/>
    <w:rsid w:val="0026130D"/>
  </w:style>
  <w:style w:type="paragraph" w:styleId="a8">
    <w:name w:val="Balloon Text"/>
    <w:basedOn w:val="a"/>
    <w:link w:val="Char2"/>
    <w:uiPriority w:val="99"/>
    <w:semiHidden/>
    <w:unhideWhenUsed/>
    <w:rsid w:val="0026130D"/>
    <w:rPr>
      <w:sz w:val="18"/>
      <w:szCs w:val="18"/>
    </w:rPr>
  </w:style>
  <w:style w:type="character" w:customStyle="1" w:styleId="Char2">
    <w:name w:val="批注框文本 Char"/>
    <w:basedOn w:val="a0"/>
    <w:link w:val="a8"/>
    <w:uiPriority w:val="99"/>
    <w:semiHidden/>
    <w:rsid w:val="0026130D"/>
    <w:rPr>
      <w:sz w:val="18"/>
      <w:szCs w:val="18"/>
    </w:rPr>
  </w:style>
  <w:style w:type="paragraph" w:styleId="a9">
    <w:name w:val="annotation subject"/>
    <w:basedOn w:val="a7"/>
    <w:next w:val="a7"/>
    <w:link w:val="Char3"/>
    <w:uiPriority w:val="99"/>
    <w:semiHidden/>
    <w:unhideWhenUsed/>
    <w:rsid w:val="00C25198"/>
    <w:rPr>
      <w:b/>
      <w:bCs/>
    </w:rPr>
  </w:style>
  <w:style w:type="character" w:customStyle="1" w:styleId="Char3">
    <w:name w:val="批注主题 Char"/>
    <w:basedOn w:val="Char1"/>
    <w:link w:val="a9"/>
    <w:uiPriority w:val="99"/>
    <w:semiHidden/>
    <w:rsid w:val="00C25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xinghui</dc:creator>
  <cp:keywords/>
  <dc:description/>
  <cp:lastModifiedBy>赵宇婷</cp:lastModifiedBy>
  <cp:revision>73</cp:revision>
  <cp:lastPrinted>2020-08-26T05:50:00Z</cp:lastPrinted>
  <dcterms:created xsi:type="dcterms:W3CDTF">2020-04-17T06:31:00Z</dcterms:created>
  <dcterms:modified xsi:type="dcterms:W3CDTF">2020-08-27T06:36:00Z</dcterms:modified>
</cp:coreProperties>
</file>